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566D" w:rsidRPr="00BE566D" w:rsidRDefault="00BE566D" w:rsidP="00BE566D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iCs/>
          <w:sz w:val="24"/>
          <w:szCs w:val="24"/>
          <w:lang w:eastAsia="lt-LT"/>
        </w:rPr>
      </w:pPr>
      <w:r w:rsidRPr="00BE566D">
        <w:rPr>
          <w:rFonts w:ascii="Times New Roman" w:eastAsia="Times New Roman" w:hAnsi="Times New Roman" w:cs="Times New Roman"/>
          <w:b/>
          <w:bCs/>
          <w:i/>
          <w:iCs/>
          <w:color w:val="008000"/>
          <w:sz w:val="27"/>
          <w:szCs w:val="27"/>
          <w:lang w:eastAsia="lt-LT"/>
        </w:rPr>
        <w:t> </w:t>
      </w:r>
      <w:r w:rsidRPr="00BE566D">
        <w:rPr>
          <w:rFonts w:ascii="Times New Roman" w:eastAsia="Times New Roman" w:hAnsi="Times New Roman" w:cs="Times New Roman"/>
          <w:bCs/>
          <w:iCs/>
          <w:sz w:val="24"/>
          <w:szCs w:val="24"/>
          <w:lang w:eastAsia="lt-LT"/>
        </w:rPr>
        <w:t>INFORMACIJA DĖL TIKSLINĖS PARAMOS ŠEIMAI</w:t>
      </w:r>
    </w:p>
    <w:p w:rsidR="00BE566D" w:rsidRPr="00BE566D" w:rsidRDefault="00BE566D" w:rsidP="00BE566D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iCs/>
          <w:sz w:val="24"/>
          <w:szCs w:val="24"/>
          <w:lang w:eastAsia="lt-LT"/>
        </w:rPr>
      </w:pPr>
      <w:r w:rsidRPr="00BE566D">
        <w:rPr>
          <w:rFonts w:ascii="Times New Roman" w:eastAsia="Times New Roman" w:hAnsi="Times New Roman" w:cs="Times New Roman"/>
          <w:bCs/>
          <w:iCs/>
          <w:sz w:val="24"/>
          <w:szCs w:val="24"/>
          <w:lang w:eastAsia="lt-LT"/>
        </w:rPr>
        <w:t>2019-02-05</w:t>
      </w:r>
    </w:p>
    <w:p w:rsidR="00BE566D" w:rsidRPr="00BE566D" w:rsidRDefault="00BE566D" w:rsidP="00BE566D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iCs/>
          <w:sz w:val="24"/>
          <w:szCs w:val="24"/>
          <w:lang w:eastAsia="lt-LT"/>
        </w:rPr>
      </w:pPr>
      <w:r w:rsidRPr="00BE566D">
        <w:rPr>
          <w:rFonts w:ascii="Times New Roman" w:eastAsia="Times New Roman" w:hAnsi="Times New Roman" w:cs="Times New Roman"/>
          <w:bCs/>
          <w:iCs/>
          <w:sz w:val="24"/>
          <w:szCs w:val="24"/>
          <w:lang w:eastAsia="lt-LT"/>
        </w:rPr>
        <w:t> </w:t>
      </w:r>
    </w:p>
    <w:p w:rsidR="00BE566D" w:rsidRPr="00BE566D" w:rsidRDefault="00BE566D" w:rsidP="00BE566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lt-LT"/>
        </w:rPr>
      </w:pPr>
      <w:r w:rsidRPr="00BE566D">
        <w:rPr>
          <w:rFonts w:ascii="Times New Roman" w:eastAsia="Times New Roman" w:hAnsi="Times New Roman" w:cs="Times New Roman"/>
          <w:bCs/>
          <w:iCs/>
          <w:sz w:val="24"/>
          <w:szCs w:val="24"/>
          <w:lang w:eastAsia="lt-LT"/>
        </w:rPr>
        <w:t xml:space="preserve">            Šiaulių miesto savivaldybės taryba     2018 m. gruodžio 6 d. sprendimu Nr. T-419 patvirtino  Piniginės socialinės paramos ir pašalpų nepasiturintiems Šiaulių miesto savivaldybės gyventojams ir išmokų vaikams tvarkos aprašą. Vadovaujantis aprašu, Šiaulių jaunųjų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lt-LT"/>
        </w:rPr>
        <w:t>technikų</w:t>
      </w:r>
      <w:bookmarkStart w:id="0" w:name="_GoBack"/>
      <w:bookmarkEnd w:id="0"/>
      <w:r w:rsidRPr="00BE566D">
        <w:rPr>
          <w:rFonts w:ascii="Times New Roman" w:eastAsia="Times New Roman" w:hAnsi="Times New Roman" w:cs="Times New Roman"/>
          <w:bCs/>
          <w:iCs/>
          <w:sz w:val="24"/>
          <w:szCs w:val="24"/>
          <w:lang w:eastAsia="lt-LT"/>
        </w:rPr>
        <w:t xml:space="preserve"> centrą lankantiems vaikams iš nepasiturinčių šeimų (kai vienam šeimos nariui tenka ne daugiau 244 </w:t>
      </w:r>
      <w:proofErr w:type="spellStart"/>
      <w:r w:rsidRPr="00BE566D">
        <w:rPr>
          <w:rFonts w:ascii="Times New Roman" w:eastAsia="Times New Roman" w:hAnsi="Times New Roman" w:cs="Times New Roman"/>
          <w:bCs/>
          <w:iCs/>
          <w:sz w:val="24"/>
          <w:szCs w:val="24"/>
          <w:lang w:eastAsia="lt-LT"/>
        </w:rPr>
        <w:t>Eur</w:t>
      </w:r>
      <w:proofErr w:type="spellEnd"/>
      <w:r w:rsidRPr="00BE566D">
        <w:rPr>
          <w:rFonts w:ascii="Times New Roman" w:eastAsia="Times New Roman" w:hAnsi="Times New Roman" w:cs="Times New Roman"/>
          <w:bCs/>
          <w:iCs/>
          <w:sz w:val="24"/>
          <w:szCs w:val="24"/>
          <w:lang w:eastAsia="lt-LT"/>
        </w:rPr>
        <w:t xml:space="preserve">) skiriama tikslinė parama, neformaliojo ugdymo paslaugoms (apmokėti už ugdymą) ir lavinimo priemonėms (kompasas, apraišai  ir pan.) įsigyti mokslo metais iki 1 valstybės remiamų pajamų dydžio kiekvienam vaikui  (dabar 122 </w:t>
      </w:r>
      <w:proofErr w:type="spellStart"/>
      <w:r w:rsidRPr="00BE566D">
        <w:rPr>
          <w:rFonts w:ascii="Times New Roman" w:eastAsia="Times New Roman" w:hAnsi="Times New Roman" w:cs="Times New Roman"/>
          <w:bCs/>
          <w:iCs/>
          <w:sz w:val="24"/>
          <w:szCs w:val="24"/>
          <w:lang w:eastAsia="lt-LT"/>
        </w:rPr>
        <w:t>Eur</w:t>
      </w:r>
      <w:proofErr w:type="spellEnd"/>
      <w:r w:rsidRPr="00BE566D">
        <w:rPr>
          <w:rFonts w:ascii="Times New Roman" w:eastAsia="Times New Roman" w:hAnsi="Times New Roman" w:cs="Times New Roman"/>
          <w:bCs/>
          <w:iCs/>
          <w:sz w:val="24"/>
          <w:szCs w:val="24"/>
          <w:lang w:eastAsia="lt-LT"/>
        </w:rPr>
        <w:t>).</w:t>
      </w:r>
    </w:p>
    <w:p w:rsidR="00BE566D" w:rsidRPr="00BE566D" w:rsidRDefault="00BE566D" w:rsidP="00BE566D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lt-LT"/>
        </w:rPr>
      </w:pPr>
      <w:r w:rsidRPr="00BE566D"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  <w:lang w:eastAsia="lt-LT"/>
        </w:rPr>
        <w:t>Dėl tokios tikslinės paramos gavimo mokinio tėvai kreipias</w:t>
      </w:r>
      <w:r w:rsidRPr="00BE566D">
        <w:rPr>
          <w:rFonts w:ascii="Times New Roman" w:eastAsia="Times New Roman" w:hAnsi="Times New Roman" w:cs="Times New Roman"/>
          <w:bCs/>
          <w:iCs/>
          <w:sz w:val="24"/>
          <w:szCs w:val="24"/>
          <w:lang w:eastAsia="lt-LT"/>
        </w:rPr>
        <w:t xml:space="preserve">i į Šiaulių miesto Socialinių išmokų ir kompensacijų skyrių. Centre gyvenantys gali kreiptis adresu </w:t>
      </w:r>
      <w:r w:rsidRPr="00BE566D"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  <w:lang w:eastAsia="lt-LT"/>
        </w:rPr>
        <w:t>Tilžės 170</w:t>
      </w:r>
      <w:r w:rsidRPr="00BE566D">
        <w:rPr>
          <w:rFonts w:ascii="Times New Roman" w:eastAsia="Times New Roman" w:hAnsi="Times New Roman" w:cs="Times New Roman"/>
          <w:bCs/>
          <w:iCs/>
          <w:sz w:val="24"/>
          <w:szCs w:val="24"/>
          <w:lang w:eastAsia="lt-LT"/>
        </w:rPr>
        <w:t xml:space="preserve">, informacija tel. 8 41 386487, pietiniame </w:t>
      </w:r>
      <w:proofErr w:type="spellStart"/>
      <w:r w:rsidRPr="00BE566D">
        <w:rPr>
          <w:rFonts w:ascii="Times New Roman" w:eastAsia="Times New Roman" w:hAnsi="Times New Roman" w:cs="Times New Roman"/>
          <w:bCs/>
          <w:iCs/>
          <w:sz w:val="24"/>
          <w:szCs w:val="24"/>
          <w:lang w:eastAsia="lt-LT"/>
        </w:rPr>
        <w:t>raj</w:t>
      </w:r>
      <w:proofErr w:type="spellEnd"/>
      <w:r w:rsidRPr="00BE566D">
        <w:rPr>
          <w:rFonts w:ascii="Times New Roman" w:eastAsia="Times New Roman" w:hAnsi="Times New Roman" w:cs="Times New Roman"/>
          <w:bCs/>
          <w:iCs/>
          <w:sz w:val="24"/>
          <w:szCs w:val="24"/>
          <w:lang w:eastAsia="lt-LT"/>
        </w:rPr>
        <w:t xml:space="preserve">. </w:t>
      </w:r>
      <w:r w:rsidRPr="00BE566D"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  <w:lang w:eastAsia="lt-LT"/>
        </w:rPr>
        <w:t>Aido g.10a</w:t>
      </w:r>
      <w:r w:rsidRPr="00BE566D">
        <w:rPr>
          <w:rFonts w:ascii="Times New Roman" w:eastAsia="Times New Roman" w:hAnsi="Times New Roman" w:cs="Times New Roman"/>
          <w:bCs/>
          <w:iCs/>
          <w:sz w:val="24"/>
          <w:szCs w:val="24"/>
          <w:lang w:eastAsia="lt-LT"/>
        </w:rPr>
        <w:t xml:space="preserve">, informacija tel. 552909. </w:t>
      </w:r>
    </w:p>
    <w:p w:rsidR="000B53FC" w:rsidRPr="00BE566D" w:rsidRDefault="000B53FC">
      <w:pPr>
        <w:rPr>
          <w:rFonts w:ascii="Times New Roman" w:hAnsi="Times New Roman" w:cs="Times New Roman"/>
          <w:sz w:val="24"/>
          <w:szCs w:val="24"/>
        </w:rPr>
      </w:pPr>
    </w:p>
    <w:sectPr w:rsidR="000B53FC" w:rsidRPr="00BE566D">
      <w:pgSz w:w="11906" w:h="16838"/>
      <w:pgMar w:top="1440" w:right="1440" w:bottom="1440" w:left="144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566D"/>
    <w:rsid w:val="000B53FC"/>
    <w:rsid w:val="00BE5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662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587</Words>
  <Characters>336</Characters>
  <Application>Microsoft Office Word</Application>
  <DocSecurity>0</DocSecurity>
  <Lines>2</Lines>
  <Paragraphs>1</Paragraphs>
  <ScaleCrop>false</ScaleCrop>
  <Company/>
  <LinksUpToDate>false</LinksUpToDate>
  <CharactersWithSpaces>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rimav</dc:creator>
  <cp:lastModifiedBy>rimav</cp:lastModifiedBy>
  <cp:revision>2</cp:revision>
  <dcterms:created xsi:type="dcterms:W3CDTF">2019-07-09T11:55:00Z</dcterms:created>
  <dcterms:modified xsi:type="dcterms:W3CDTF">2019-07-09T11:56:00Z</dcterms:modified>
</cp:coreProperties>
</file>