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07B7" w:rsidRPr="00D36861" w:rsidRDefault="006C418D" w:rsidP="00EA0547">
      <w:bookmarkStart w:id="0" w:name="_GoBack"/>
      <w:bookmarkEnd w:id="0"/>
      <w:r w:rsidRPr="00D36861">
        <w:rPr>
          <w:rFonts w:ascii="Times New Roman" w:hAnsi="Times New Roman" w:cs="Times New Roman"/>
          <w:bCs/>
          <w:szCs w:val="24"/>
        </w:rPr>
        <w:t xml:space="preserve">Šiaulių </w:t>
      </w:r>
      <w:r w:rsidR="006257FD">
        <w:rPr>
          <w:rFonts w:ascii="Times New Roman" w:hAnsi="Times New Roman" w:cs="Times New Roman"/>
          <w:bCs/>
          <w:szCs w:val="24"/>
        </w:rPr>
        <w:t>jaunųjų technikų centro</w:t>
      </w:r>
      <w:r w:rsidR="005C1940" w:rsidRPr="00D36861">
        <w:rPr>
          <w:rFonts w:ascii="Times New Roman" w:hAnsi="Times New Roman" w:cs="Times New Roman"/>
          <w:bCs/>
          <w:szCs w:val="24"/>
        </w:rPr>
        <w:t xml:space="preserve"> </w:t>
      </w:r>
      <w:r w:rsidR="003E13C6" w:rsidRPr="00D36861">
        <w:rPr>
          <w:rFonts w:ascii="Times New Roman" w:hAnsi="Times New Roman" w:cs="Times New Roman"/>
        </w:rPr>
        <w:tab/>
      </w:r>
      <w:r w:rsidR="003E13C6" w:rsidRPr="00D36861">
        <w:rPr>
          <w:rFonts w:ascii="Times New Roman" w:hAnsi="Times New Roman" w:cs="Times New Roman"/>
        </w:rPr>
        <w:tab/>
        <w:t xml:space="preserve">   </w:t>
      </w:r>
      <w:r w:rsidR="00077718" w:rsidRPr="00D36861">
        <w:rPr>
          <w:rFonts w:ascii="Times New Roman" w:hAnsi="Times New Roman" w:cs="Times New Roman"/>
        </w:rPr>
        <w:t xml:space="preserve"> </w:t>
      </w:r>
      <w:r w:rsidR="0068065F" w:rsidRPr="00D36861">
        <w:rPr>
          <w:rFonts w:ascii="Times New Roman" w:hAnsi="Times New Roman" w:cs="Times New Roman"/>
        </w:rPr>
        <w:t xml:space="preserve">           </w:t>
      </w:r>
      <w:r w:rsidR="00CC2C7C" w:rsidRPr="00D36861">
        <w:rPr>
          <w:rFonts w:ascii="Times New Roman" w:hAnsi="Times New Roman" w:cs="Times New Roman"/>
        </w:rPr>
        <w:t xml:space="preserve"> </w:t>
      </w:r>
      <w:r w:rsidR="000B63D9" w:rsidRPr="00D36861">
        <w:rPr>
          <w:rFonts w:ascii="Times New Roman" w:hAnsi="Times New Roman" w:cs="Times New Roman"/>
        </w:rPr>
        <w:tab/>
      </w:r>
      <w:r w:rsidR="00C44DE2">
        <w:rPr>
          <w:rFonts w:ascii="Times New Roman" w:hAnsi="Times New Roman" w:cs="Times New Roman"/>
        </w:rPr>
        <w:t xml:space="preserve"> </w:t>
      </w:r>
      <w:r w:rsidR="00C44DE2">
        <w:rPr>
          <w:rFonts w:ascii="Times New Roman" w:hAnsi="Times New Roman" w:cs="Times New Roman"/>
        </w:rPr>
        <w:tab/>
      </w:r>
      <w:r w:rsidR="0067095A" w:rsidRPr="00D36861">
        <w:rPr>
          <w:rFonts w:ascii="Times New Roman" w:hAnsi="Times New Roman" w:cs="Times New Roman"/>
        </w:rPr>
        <w:t>201</w:t>
      </w:r>
      <w:r w:rsidR="005E5F53">
        <w:rPr>
          <w:rFonts w:ascii="Times New Roman" w:hAnsi="Times New Roman" w:cs="Times New Roman"/>
        </w:rPr>
        <w:t>8</w:t>
      </w:r>
      <w:r w:rsidR="0067095A" w:rsidRPr="00D36861">
        <w:rPr>
          <w:rFonts w:ascii="Times New Roman" w:hAnsi="Times New Roman" w:cs="Times New Roman"/>
        </w:rPr>
        <w:t>-</w:t>
      </w:r>
      <w:r w:rsidR="000B63D9" w:rsidRPr="00D36861">
        <w:rPr>
          <w:rFonts w:ascii="Times New Roman" w:hAnsi="Times New Roman" w:cs="Times New Roman"/>
        </w:rPr>
        <w:t>0</w:t>
      </w:r>
      <w:r w:rsidR="005E5F53">
        <w:rPr>
          <w:rFonts w:ascii="Times New Roman" w:hAnsi="Times New Roman" w:cs="Times New Roman"/>
        </w:rPr>
        <w:t>6</w:t>
      </w:r>
      <w:r w:rsidR="000C5A75" w:rsidRPr="00D36861">
        <w:rPr>
          <w:rFonts w:ascii="Times New Roman" w:hAnsi="Times New Roman" w:cs="Times New Roman"/>
        </w:rPr>
        <w:t>-</w:t>
      </w:r>
      <w:r w:rsidR="000B63D9" w:rsidRPr="00D36861">
        <w:rPr>
          <w:rFonts w:ascii="Times New Roman" w:hAnsi="Times New Roman" w:cs="Times New Roman"/>
        </w:rPr>
        <w:t xml:space="preserve">  </w:t>
      </w:r>
      <w:r w:rsidR="003E13C6" w:rsidRPr="00D36861">
        <w:rPr>
          <w:rFonts w:ascii="Times New Roman" w:hAnsi="Times New Roman" w:cs="Times New Roman"/>
        </w:rPr>
        <w:t xml:space="preserve"> Nr. S1-</w:t>
      </w:r>
    </w:p>
    <w:p w:rsidR="006207B7" w:rsidRDefault="00C44DE2" w:rsidP="00EA0547">
      <w:pPr>
        <w:jc w:val="both"/>
        <w:rPr>
          <w:rFonts w:ascii="Times New Roman" w:hAnsi="Times New Roman" w:cs="Times New Roman"/>
          <w:szCs w:val="24"/>
        </w:rPr>
      </w:pPr>
      <w:r>
        <w:rPr>
          <w:rFonts w:ascii="Times New Roman" w:hAnsi="Times New Roman" w:cs="Times New Roman"/>
          <w:szCs w:val="24"/>
        </w:rPr>
        <w:t>L. e. d</w:t>
      </w:r>
      <w:r w:rsidR="005C1940" w:rsidRPr="00D36861">
        <w:rPr>
          <w:rFonts w:ascii="Times New Roman" w:hAnsi="Times New Roman" w:cs="Times New Roman"/>
          <w:szCs w:val="24"/>
        </w:rPr>
        <w:t>irektor</w:t>
      </w:r>
      <w:r>
        <w:rPr>
          <w:rFonts w:ascii="Times New Roman" w:hAnsi="Times New Roman" w:cs="Times New Roman"/>
          <w:szCs w:val="24"/>
        </w:rPr>
        <w:t>iui</w:t>
      </w:r>
      <w:r w:rsidR="00EB606F">
        <w:rPr>
          <w:rFonts w:ascii="Times New Roman" w:hAnsi="Times New Roman" w:cs="Times New Roman"/>
          <w:szCs w:val="24"/>
        </w:rPr>
        <w:t xml:space="preserve"> </w:t>
      </w:r>
      <w:r>
        <w:rPr>
          <w:rFonts w:ascii="Times New Roman" w:hAnsi="Times New Roman" w:cs="Times New Roman"/>
          <w:szCs w:val="24"/>
        </w:rPr>
        <w:t>Romualdui Peleniui</w:t>
      </w:r>
    </w:p>
    <w:p w:rsidR="00A37CC5" w:rsidRDefault="00A37CC5" w:rsidP="00EA0547">
      <w:pPr>
        <w:jc w:val="both"/>
        <w:rPr>
          <w:rFonts w:ascii="Times New Roman" w:hAnsi="Times New Roman" w:cs="Times New Roman"/>
          <w:b/>
          <w:bCs/>
          <w:szCs w:val="24"/>
        </w:rPr>
      </w:pPr>
    </w:p>
    <w:p w:rsidR="00BF7B62" w:rsidRDefault="00BF7B62" w:rsidP="00EA0547">
      <w:pPr>
        <w:jc w:val="both"/>
        <w:rPr>
          <w:rFonts w:ascii="Times New Roman" w:hAnsi="Times New Roman" w:cs="Times New Roman"/>
          <w:b/>
          <w:bCs/>
          <w:szCs w:val="24"/>
        </w:rPr>
      </w:pPr>
    </w:p>
    <w:p w:rsidR="00BF7B62" w:rsidRDefault="00BF7B62" w:rsidP="00EA0547">
      <w:pPr>
        <w:pStyle w:val="Antrat1"/>
        <w:ind w:firstLine="0"/>
        <w:rPr>
          <w:szCs w:val="24"/>
        </w:rPr>
      </w:pPr>
    </w:p>
    <w:p w:rsidR="006207B7" w:rsidRPr="00D36861" w:rsidRDefault="003E13C6" w:rsidP="00EA0547">
      <w:pPr>
        <w:pStyle w:val="Antrat1"/>
        <w:ind w:firstLine="0"/>
        <w:rPr>
          <w:szCs w:val="24"/>
        </w:rPr>
      </w:pPr>
      <w:r w:rsidRPr="00D36861">
        <w:rPr>
          <w:szCs w:val="24"/>
        </w:rPr>
        <w:t>DĖL AUDITO METU NUSTATYTŲ KLAIDŲ, PAŽEIDIMŲ BEI NEATITIKIMŲ</w:t>
      </w:r>
    </w:p>
    <w:p w:rsidR="006207B7" w:rsidRPr="00D36861" w:rsidRDefault="006207B7" w:rsidP="00EA0547">
      <w:pPr>
        <w:spacing w:line="360" w:lineRule="auto"/>
        <w:ind w:firstLine="720"/>
        <w:jc w:val="both"/>
        <w:rPr>
          <w:rFonts w:ascii="Times New Roman" w:hAnsi="Times New Roman" w:cs="Times New Roman"/>
          <w:sz w:val="20"/>
        </w:rPr>
      </w:pPr>
    </w:p>
    <w:p w:rsidR="007D3D72" w:rsidRPr="00D36861" w:rsidRDefault="000B63D9" w:rsidP="00EA0547">
      <w:pPr>
        <w:autoSpaceDE w:val="0"/>
        <w:adjustRightInd w:val="0"/>
        <w:ind w:firstLine="720"/>
        <w:jc w:val="both"/>
        <w:rPr>
          <w:rFonts w:ascii="Times New Roman" w:hAnsi="Times New Roman" w:cs="Times New Roman"/>
          <w:spacing w:val="-2"/>
          <w:szCs w:val="24"/>
        </w:rPr>
      </w:pPr>
      <w:r w:rsidRPr="00D36861">
        <w:rPr>
          <w:rFonts w:ascii="Times New Roman" w:hAnsi="Times New Roman" w:cs="Times New Roman"/>
          <w:szCs w:val="24"/>
        </w:rPr>
        <w:t>Vadovaujantis Savivaldybės kontrolieriaus 201</w:t>
      </w:r>
      <w:r w:rsidR="005E5F53">
        <w:rPr>
          <w:rFonts w:ascii="Times New Roman" w:hAnsi="Times New Roman" w:cs="Times New Roman"/>
          <w:szCs w:val="24"/>
        </w:rPr>
        <w:t>7</w:t>
      </w:r>
      <w:r w:rsidRPr="00D36861">
        <w:rPr>
          <w:rFonts w:ascii="Times New Roman" w:hAnsi="Times New Roman" w:cs="Times New Roman"/>
          <w:szCs w:val="24"/>
        </w:rPr>
        <w:t xml:space="preserve"> m. </w:t>
      </w:r>
      <w:r w:rsidR="00A37CC5">
        <w:rPr>
          <w:rFonts w:ascii="Times New Roman" w:hAnsi="Times New Roman" w:cs="Times New Roman"/>
          <w:szCs w:val="24"/>
        </w:rPr>
        <w:t>spalio</w:t>
      </w:r>
      <w:r w:rsidRPr="00D36861">
        <w:rPr>
          <w:rFonts w:ascii="Times New Roman" w:hAnsi="Times New Roman" w:cs="Times New Roman"/>
          <w:szCs w:val="24"/>
        </w:rPr>
        <w:t xml:space="preserve"> </w:t>
      </w:r>
      <w:r w:rsidR="00A37CC5">
        <w:rPr>
          <w:rFonts w:ascii="Times New Roman" w:hAnsi="Times New Roman" w:cs="Times New Roman"/>
          <w:szCs w:val="24"/>
        </w:rPr>
        <w:t>10</w:t>
      </w:r>
      <w:r w:rsidRPr="00D36861">
        <w:rPr>
          <w:rFonts w:ascii="Times New Roman" w:hAnsi="Times New Roman" w:cs="Times New Roman"/>
          <w:szCs w:val="24"/>
        </w:rPr>
        <w:t xml:space="preserve"> d. pavedimu Nr. PA-</w:t>
      </w:r>
      <w:r w:rsidR="00A37CC5">
        <w:rPr>
          <w:rFonts w:ascii="Times New Roman" w:hAnsi="Times New Roman" w:cs="Times New Roman"/>
          <w:szCs w:val="24"/>
        </w:rPr>
        <w:t>12</w:t>
      </w:r>
      <w:r w:rsidRPr="00D36861">
        <w:rPr>
          <w:rFonts w:ascii="Times New Roman" w:hAnsi="Times New Roman" w:cs="Times New Roman"/>
          <w:szCs w:val="24"/>
        </w:rPr>
        <w:t xml:space="preserve"> atliekamas Šiaulių miesto savivaldybės 201</w:t>
      </w:r>
      <w:r w:rsidR="00A37CC5">
        <w:rPr>
          <w:rFonts w:ascii="Times New Roman" w:hAnsi="Times New Roman" w:cs="Times New Roman"/>
          <w:szCs w:val="24"/>
        </w:rPr>
        <w:t>7</w:t>
      </w:r>
      <w:r w:rsidRPr="00D36861">
        <w:rPr>
          <w:rFonts w:ascii="Times New Roman" w:hAnsi="Times New Roman" w:cs="Times New Roman"/>
          <w:szCs w:val="24"/>
        </w:rPr>
        <w:t xml:space="preserve"> metų konsoliduotųjų ataskaitų rinkinio finansinis (teisėtumo) auditas. Atliekant šį auditą Jūsų įstaigoje buvo atliktos</w:t>
      </w:r>
      <w:r w:rsidRPr="00D36861">
        <w:rPr>
          <w:rFonts w:ascii="Times New Roman" w:hAnsi="Times New Roman" w:cs="Times New Roman"/>
          <w:b/>
          <w:szCs w:val="24"/>
        </w:rPr>
        <w:t xml:space="preserve"> </w:t>
      </w:r>
      <w:r w:rsidRPr="00D36861">
        <w:rPr>
          <w:rFonts w:ascii="Times New Roman" w:hAnsi="Times New Roman" w:cs="Times New Roman"/>
          <w:szCs w:val="24"/>
        </w:rPr>
        <w:t>analitin</w:t>
      </w:r>
      <w:r w:rsidR="00C0313D" w:rsidRPr="00D36861">
        <w:rPr>
          <w:rFonts w:ascii="Times New Roman" w:hAnsi="Times New Roman" w:cs="Times New Roman"/>
          <w:szCs w:val="24"/>
        </w:rPr>
        <w:t>ė</w:t>
      </w:r>
      <w:r w:rsidRPr="00D36861">
        <w:rPr>
          <w:rFonts w:ascii="Times New Roman" w:hAnsi="Times New Roman" w:cs="Times New Roman"/>
          <w:szCs w:val="24"/>
        </w:rPr>
        <w:t xml:space="preserve">s audito procedūros, siekiant įvertinti įstaigos </w:t>
      </w:r>
      <w:r w:rsidRPr="00D36861">
        <w:rPr>
          <w:rFonts w:ascii="Times New Roman" w:hAnsi="Times New Roman" w:cs="Times New Roman"/>
          <w:spacing w:val="-2"/>
          <w:szCs w:val="24"/>
        </w:rPr>
        <w:t>201</w:t>
      </w:r>
      <w:r w:rsidR="00A37CC5">
        <w:rPr>
          <w:rFonts w:ascii="Times New Roman" w:hAnsi="Times New Roman" w:cs="Times New Roman"/>
          <w:spacing w:val="-2"/>
          <w:szCs w:val="24"/>
        </w:rPr>
        <w:t>7</w:t>
      </w:r>
      <w:r w:rsidRPr="00D36861">
        <w:rPr>
          <w:rFonts w:ascii="Times New Roman" w:hAnsi="Times New Roman" w:cs="Times New Roman"/>
          <w:spacing w:val="-2"/>
          <w:szCs w:val="24"/>
        </w:rPr>
        <w:t xml:space="preserve"> m. gruodžio 31 d. </w:t>
      </w:r>
      <w:r w:rsidR="00A37CC5">
        <w:rPr>
          <w:rFonts w:ascii="Times New Roman" w:hAnsi="Times New Roman" w:cs="Times New Roman"/>
          <w:spacing w:val="-2"/>
          <w:szCs w:val="24"/>
        </w:rPr>
        <w:t>b</w:t>
      </w:r>
      <w:r w:rsidRPr="00D36861">
        <w:rPr>
          <w:rFonts w:ascii="Times New Roman" w:hAnsi="Times New Roman" w:cs="Times New Roman"/>
          <w:spacing w:val="-2"/>
          <w:szCs w:val="24"/>
        </w:rPr>
        <w:t xml:space="preserve">iudžeto vykdymo ir </w:t>
      </w:r>
      <w:r w:rsidRPr="00D36861">
        <w:rPr>
          <w:rFonts w:ascii="Times New Roman" w:hAnsi="Times New Roman" w:cs="Times New Roman"/>
          <w:szCs w:val="24"/>
        </w:rPr>
        <w:t xml:space="preserve">finansinių ataskaitų rinkinių duomenų atitikimą apskaitos registrams, bei vertintas </w:t>
      </w:r>
      <w:r w:rsidR="00A37CC5">
        <w:rPr>
          <w:rFonts w:ascii="Times New Roman" w:hAnsi="Times New Roman" w:cs="Times New Roman"/>
          <w:szCs w:val="24"/>
        </w:rPr>
        <w:t>biudžeto lėšų naudojimo</w:t>
      </w:r>
      <w:r w:rsidRPr="00D36861">
        <w:rPr>
          <w:rFonts w:ascii="Times New Roman" w:hAnsi="Times New Roman" w:cs="Times New Roman"/>
          <w:szCs w:val="24"/>
        </w:rPr>
        <w:t xml:space="preserve"> </w:t>
      </w:r>
      <w:r w:rsidR="00110A34" w:rsidRPr="00D36861">
        <w:rPr>
          <w:rFonts w:ascii="Times New Roman" w:hAnsi="Times New Roman" w:cs="Times New Roman"/>
          <w:szCs w:val="24"/>
        </w:rPr>
        <w:t>teisėtumas</w:t>
      </w:r>
      <w:r w:rsidRPr="00D36861">
        <w:rPr>
          <w:rFonts w:ascii="Times New Roman" w:hAnsi="Times New Roman" w:cs="Times New Roman"/>
          <w:szCs w:val="24"/>
        </w:rPr>
        <w:t xml:space="preserve">. </w:t>
      </w:r>
    </w:p>
    <w:p w:rsidR="00225051" w:rsidRPr="00D36861" w:rsidRDefault="001B05B9" w:rsidP="00225051">
      <w:pPr>
        <w:ind w:firstLine="720"/>
        <w:jc w:val="both"/>
        <w:rPr>
          <w:rFonts w:ascii="Times New Roman" w:hAnsi="Times New Roman" w:cs="Times New Roman"/>
          <w:bCs/>
          <w:color w:val="000000"/>
          <w:szCs w:val="24"/>
          <w:lang w:eastAsia="lt-LT"/>
        </w:rPr>
      </w:pPr>
      <w:r w:rsidRPr="00D36861">
        <w:rPr>
          <w:rFonts w:ascii="Times New Roman" w:hAnsi="Times New Roman" w:cs="Times New Roman"/>
          <w:spacing w:val="-2"/>
          <w:szCs w:val="24"/>
        </w:rPr>
        <w:t xml:space="preserve">Šiaulių </w:t>
      </w:r>
      <w:r w:rsidR="00200880">
        <w:rPr>
          <w:rFonts w:ascii="Times New Roman" w:hAnsi="Times New Roman" w:cs="Times New Roman"/>
          <w:bCs/>
          <w:szCs w:val="24"/>
        </w:rPr>
        <w:t>jaunųjų technikų centrui</w:t>
      </w:r>
      <w:r w:rsidR="00A37CC5">
        <w:rPr>
          <w:rFonts w:ascii="Times New Roman" w:hAnsi="Times New Roman" w:cs="Times New Roman"/>
          <w:bCs/>
          <w:szCs w:val="24"/>
        </w:rPr>
        <w:t xml:space="preserve"> </w:t>
      </w:r>
      <w:r w:rsidR="0063199B" w:rsidRPr="00D36861">
        <w:rPr>
          <w:rFonts w:ascii="Times New Roman" w:hAnsi="Times New Roman" w:cs="Times New Roman"/>
          <w:szCs w:val="24"/>
        </w:rPr>
        <w:t>201</w:t>
      </w:r>
      <w:r w:rsidR="00A37CC5">
        <w:rPr>
          <w:rFonts w:ascii="Times New Roman" w:hAnsi="Times New Roman" w:cs="Times New Roman"/>
          <w:szCs w:val="24"/>
        </w:rPr>
        <w:t>7</w:t>
      </w:r>
      <w:r w:rsidR="005C1940" w:rsidRPr="00D36861">
        <w:rPr>
          <w:rFonts w:ascii="Times New Roman" w:hAnsi="Times New Roman" w:cs="Times New Roman"/>
          <w:szCs w:val="24"/>
        </w:rPr>
        <w:t xml:space="preserve"> metais</w:t>
      </w:r>
      <w:r w:rsidR="00194A9E" w:rsidRPr="00D36861">
        <w:rPr>
          <w:rFonts w:ascii="Times New Roman" w:hAnsi="Times New Roman" w:cs="Times New Roman"/>
          <w:szCs w:val="24"/>
        </w:rPr>
        <w:t>,</w:t>
      </w:r>
      <w:r w:rsidR="005C1940" w:rsidRPr="00D36861">
        <w:rPr>
          <w:rFonts w:ascii="Times New Roman" w:hAnsi="Times New Roman" w:cs="Times New Roman"/>
          <w:szCs w:val="24"/>
        </w:rPr>
        <w:t xml:space="preserve"> vykdant ir įgyvendinant Švietimo prieinamumo ir kokybės užtikrinimo programą (kodas 08),</w:t>
      </w:r>
      <w:r w:rsidR="00AF12E7" w:rsidRPr="00D36861">
        <w:rPr>
          <w:rFonts w:ascii="Times New Roman" w:hAnsi="Times New Roman" w:cs="Times New Roman"/>
          <w:szCs w:val="24"/>
        </w:rPr>
        <w:t xml:space="preserve"> </w:t>
      </w:r>
      <w:r w:rsidR="00225051" w:rsidRPr="00D36861">
        <w:rPr>
          <w:rFonts w:ascii="Times New Roman" w:hAnsi="Times New Roman" w:cs="Times New Roman"/>
          <w:szCs w:val="24"/>
        </w:rPr>
        <w:t xml:space="preserve">Šiaulių miesto savivaldybės taryba patvirtino </w:t>
      </w:r>
      <w:r w:rsidR="00200880">
        <w:rPr>
          <w:rFonts w:ascii="Times New Roman" w:hAnsi="Times New Roman" w:cs="Times New Roman"/>
          <w:szCs w:val="24"/>
        </w:rPr>
        <w:t>192,2</w:t>
      </w:r>
      <w:r w:rsidR="00225051" w:rsidRPr="00D36861">
        <w:rPr>
          <w:rFonts w:ascii="Times New Roman" w:hAnsi="Times New Roman" w:cs="Times New Roman"/>
          <w:szCs w:val="24"/>
        </w:rPr>
        <w:t xml:space="preserve"> tūkst. Eur asignavimų</w:t>
      </w:r>
      <w:r w:rsidR="00225051" w:rsidRPr="00D36861">
        <w:rPr>
          <w:rFonts w:ascii="Times New Roman" w:hAnsi="Times New Roman" w:cs="Times New Roman"/>
          <w:szCs w:val="24"/>
          <w:vertAlign w:val="superscript"/>
        </w:rPr>
        <w:footnoteReference w:id="1"/>
      </w:r>
      <w:r w:rsidR="00225051" w:rsidRPr="00D36861">
        <w:rPr>
          <w:rFonts w:ascii="Times New Roman" w:hAnsi="Times New Roman" w:cs="Times New Roman"/>
          <w:szCs w:val="24"/>
        </w:rPr>
        <w:t>. Pagal Biudžeto išlaidų sąmatos vykdymo 201</w:t>
      </w:r>
      <w:r w:rsidR="00A37CC5">
        <w:rPr>
          <w:rFonts w:ascii="Times New Roman" w:hAnsi="Times New Roman" w:cs="Times New Roman"/>
          <w:szCs w:val="24"/>
        </w:rPr>
        <w:t>7</w:t>
      </w:r>
      <w:r w:rsidR="00225051" w:rsidRPr="00D36861">
        <w:rPr>
          <w:rFonts w:ascii="Times New Roman" w:hAnsi="Times New Roman" w:cs="Times New Roman"/>
          <w:szCs w:val="24"/>
        </w:rPr>
        <w:t xml:space="preserve"> m gruodžio 31 d. ataskaitų (forma Nr. 2) duomenis, įstaiga gavo ir panaudojo – </w:t>
      </w:r>
      <w:r w:rsidR="00200880">
        <w:rPr>
          <w:rFonts w:ascii="Times New Roman" w:hAnsi="Times New Roman" w:cs="Times New Roman"/>
          <w:bCs/>
          <w:color w:val="000000"/>
          <w:szCs w:val="24"/>
          <w:lang w:eastAsia="lt-LT"/>
        </w:rPr>
        <w:t>190,3</w:t>
      </w:r>
      <w:r w:rsidR="00225051" w:rsidRPr="00D36861">
        <w:rPr>
          <w:rFonts w:ascii="Times New Roman" w:hAnsi="Times New Roman" w:cs="Times New Roman"/>
          <w:bCs/>
          <w:color w:val="000000"/>
          <w:szCs w:val="24"/>
          <w:lang w:eastAsia="lt-LT"/>
        </w:rPr>
        <w:t xml:space="preserve"> tūkst. Eur.</w:t>
      </w:r>
    </w:p>
    <w:p w:rsidR="00691C1A" w:rsidRPr="00D36861" w:rsidRDefault="00691C1A" w:rsidP="00C179DB">
      <w:pPr>
        <w:tabs>
          <w:tab w:val="left" w:pos="567"/>
          <w:tab w:val="left" w:pos="709"/>
        </w:tabs>
        <w:ind w:firstLine="720"/>
        <w:jc w:val="both"/>
        <w:rPr>
          <w:rFonts w:ascii="Times New Roman" w:hAnsi="Times New Roman" w:cs="Times New Roman"/>
          <w:szCs w:val="24"/>
        </w:rPr>
      </w:pPr>
      <w:bookmarkStart w:id="1" w:name="_Hlk480960249"/>
      <w:r w:rsidRPr="00D36861">
        <w:rPr>
          <w:rFonts w:ascii="Times New Roman" w:hAnsi="Times New Roman" w:cs="Times New Roman"/>
          <w:spacing w:val="-2"/>
          <w:szCs w:val="24"/>
        </w:rPr>
        <w:t>Šiame rašte teikiame nustatytus dalykus bei pastebėjimus.</w:t>
      </w:r>
    </w:p>
    <w:bookmarkEnd w:id="1"/>
    <w:p w:rsidR="00314D66" w:rsidRPr="004239AE" w:rsidRDefault="00314D66" w:rsidP="00C179DB">
      <w:pPr>
        <w:pStyle w:val="Sraopastraipa"/>
        <w:numPr>
          <w:ilvl w:val="0"/>
          <w:numId w:val="8"/>
        </w:numPr>
        <w:tabs>
          <w:tab w:val="left" w:pos="567"/>
          <w:tab w:val="left" w:pos="709"/>
          <w:tab w:val="left" w:pos="993"/>
        </w:tabs>
        <w:ind w:left="0" w:firstLine="720"/>
        <w:jc w:val="both"/>
        <w:rPr>
          <w:rFonts w:ascii="Times New Roman" w:hAnsi="Times New Roman" w:cs="Times New Roman"/>
          <w:szCs w:val="24"/>
        </w:rPr>
      </w:pPr>
      <w:r w:rsidRPr="00D36861">
        <w:rPr>
          <w:rFonts w:ascii="Times New Roman" w:hAnsi="Times New Roman" w:cs="Times New Roman"/>
          <w:color w:val="000000"/>
          <w:szCs w:val="24"/>
          <w:lang w:eastAsia="lt-LT"/>
        </w:rPr>
        <w:t>Palyginus</w:t>
      </w:r>
      <w:r w:rsidR="00C179DB">
        <w:rPr>
          <w:rFonts w:ascii="Times New Roman" w:hAnsi="Times New Roman" w:cs="Times New Roman"/>
          <w:color w:val="000000"/>
          <w:szCs w:val="24"/>
          <w:lang w:eastAsia="lt-LT"/>
        </w:rPr>
        <w:t xml:space="preserve"> </w:t>
      </w:r>
      <w:r w:rsidRPr="00D36861">
        <w:rPr>
          <w:rFonts w:ascii="Times New Roman" w:hAnsi="Times New Roman" w:cs="Times New Roman"/>
          <w:color w:val="000000"/>
          <w:szCs w:val="24"/>
          <w:lang w:eastAsia="lt-LT"/>
        </w:rPr>
        <w:t>Biudžeto išlaidų sąmatų vykdymo 201</w:t>
      </w:r>
      <w:r>
        <w:rPr>
          <w:rFonts w:ascii="Times New Roman" w:hAnsi="Times New Roman" w:cs="Times New Roman"/>
          <w:color w:val="000000"/>
          <w:szCs w:val="24"/>
          <w:lang w:eastAsia="lt-LT"/>
        </w:rPr>
        <w:t>7</w:t>
      </w:r>
      <w:r w:rsidRPr="00D36861">
        <w:rPr>
          <w:rFonts w:ascii="Times New Roman" w:hAnsi="Times New Roman" w:cs="Times New Roman"/>
          <w:color w:val="000000"/>
          <w:szCs w:val="24"/>
          <w:lang w:eastAsia="lt-LT"/>
        </w:rPr>
        <w:t xml:space="preserve"> m. gruodžio 31 d. ataskaitų (pagal šaltinius) </w:t>
      </w:r>
      <w:r w:rsidR="00C179DB">
        <w:rPr>
          <w:rFonts w:ascii="Times New Roman" w:hAnsi="Times New Roman" w:cs="Times New Roman"/>
          <w:color w:val="000000"/>
          <w:szCs w:val="24"/>
          <w:lang w:eastAsia="lt-LT"/>
        </w:rPr>
        <w:t xml:space="preserve">duomenis apie </w:t>
      </w:r>
      <w:r w:rsidRPr="00D36861">
        <w:rPr>
          <w:rFonts w:ascii="Times New Roman" w:hAnsi="Times New Roman" w:cs="Times New Roman"/>
          <w:color w:val="000000"/>
          <w:szCs w:val="24"/>
          <w:lang w:eastAsia="lt-LT"/>
        </w:rPr>
        <w:t>panaudot</w:t>
      </w:r>
      <w:r w:rsidR="00C179DB">
        <w:rPr>
          <w:rFonts w:ascii="Times New Roman" w:hAnsi="Times New Roman" w:cs="Times New Roman"/>
          <w:color w:val="000000"/>
          <w:szCs w:val="24"/>
          <w:lang w:eastAsia="lt-LT"/>
        </w:rPr>
        <w:t>u</w:t>
      </w:r>
      <w:r w:rsidRPr="00D36861">
        <w:rPr>
          <w:rFonts w:ascii="Times New Roman" w:hAnsi="Times New Roman" w:cs="Times New Roman"/>
          <w:color w:val="000000"/>
          <w:szCs w:val="24"/>
          <w:lang w:eastAsia="lt-LT"/>
        </w:rPr>
        <w:t>s asignavim</w:t>
      </w:r>
      <w:r w:rsidR="00C179DB">
        <w:rPr>
          <w:rFonts w:ascii="Times New Roman" w:hAnsi="Times New Roman" w:cs="Times New Roman"/>
          <w:color w:val="000000"/>
          <w:szCs w:val="24"/>
          <w:lang w:eastAsia="lt-LT"/>
        </w:rPr>
        <w:t>us su apskaitos registrų duomenimis</w:t>
      </w:r>
      <w:r w:rsidRPr="00D36861">
        <w:rPr>
          <w:rFonts w:ascii="Times New Roman" w:hAnsi="Times New Roman" w:cs="Times New Roman"/>
          <w:color w:val="000000"/>
          <w:szCs w:val="24"/>
          <w:lang w:eastAsia="lt-LT"/>
        </w:rPr>
        <w:t xml:space="preserve">, </w:t>
      </w:r>
      <w:r w:rsidR="00C179DB">
        <w:rPr>
          <w:rFonts w:ascii="Times New Roman" w:hAnsi="Times New Roman" w:cs="Times New Roman"/>
          <w:color w:val="000000"/>
          <w:szCs w:val="24"/>
          <w:lang w:eastAsia="lt-LT"/>
        </w:rPr>
        <w:t>- neatitikimų nenustatyta.</w:t>
      </w:r>
    </w:p>
    <w:p w:rsidR="004D52D8" w:rsidRPr="00776304" w:rsidRDefault="00975FFC" w:rsidP="0082536C">
      <w:pPr>
        <w:pStyle w:val="Sraopastraipa"/>
        <w:numPr>
          <w:ilvl w:val="0"/>
          <w:numId w:val="8"/>
        </w:numPr>
        <w:tabs>
          <w:tab w:val="left" w:pos="567"/>
          <w:tab w:val="left" w:pos="709"/>
          <w:tab w:val="left" w:pos="993"/>
        </w:tabs>
        <w:autoSpaceDN/>
        <w:ind w:left="0" w:firstLine="720"/>
        <w:jc w:val="both"/>
        <w:textAlignment w:val="auto"/>
        <w:rPr>
          <w:rFonts w:ascii="Times New Roman" w:hAnsi="Times New Roman" w:cs="Times New Roman"/>
          <w:szCs w:val="24"/>
        </w:rPr>
      </w:pPr>
      <w:r w:rsidRPr="00E17609">
        <w:rPr>
          <w:rFonts w:ascii="Times New Roman" w:hAnsi="Times New Roman" w:cs="Times New Roman"/>
          <w:szCs w:val="24"/>
          <w:lang w:eastAsia="lt-LT"/>
        </w:rPr>
        <w:t xml:space="preserve">Palyginus </w:t>
      </w:r>
      <w:r w:rsidRPr="00E17609">
        <w:rPr>
          <w:rFonts w:ascii="Times New Roman" w:hAnsi="Times New Roman" w:cs="Times New Roman"/>
          <w:bCs/>
          <w:szCs w:val="24"/>
        </w:rPr>
        <w:t xml:space="preserve">Finansinės būklės, </w:t>
      </w:r>
      <w:r w:rsidR="00E17609" w:rsidRPr="00E17609">
        <w:rPr>
          <w:rFonts w:ascii="Times New Roman" w:hAnsi="Times New Roman" w:cs="Times New Roman"/>
          <w:bCs/>
          <w:szCs w:val="24"/>
        </w:rPr>
        <w:t>V</w:t>
      </w:r>
      <w:r w:rsidRPr="00E17609">
        <w:rPr>
          <w:rFonts w:ascii="Times New Roman" w:hAnsi="Times New Roman" w:cs="Times New Roman"/>
          <w:bCs/>
          <w:szCs w:val="24"/>
        </w:rPr>
        <w:t>eiklos rezultatų</w:t>
      </w:r>
      <w:r w:rsidR="00E17609" w:rsidRPr="00E17609">
        <w:rPr>
          <w:rFonts w:ascii="Times New Roman" w:hAnsi="Times New Roman" w:cs="Times New Roman"/>
          <w:bCs/>
          <w:szCs w:val="24"/>
        </w:rPr>
        <w:t>, Pinigų srautų, Grynojo turto pokyčių ataskaitų pagal 2017 m. gruodžio 31 d.</w:t>
      </w:r>
      <w:r w:rsidRPr="00E17609">
        <w:rPr>
          <w:rFonts w:ascii="Times New Roman" w:hAnsi="Times New Roman" w:cs="Times New Roman"/>
          <w:bCs/>
          <w:szCs w:val="24"/>
        </w:rPr>
        <w:t xml:space="preserve"> duomenis su Didžiosios knygos</w:t>
      </w:r>
      <w:r w:rsidR="00E17609" w:rsidRPr="00E17609">
        <w:rPr>
          <w:rFonts w:ascii="Times New Roman" w:hAnsi="Times New Roman" w:cs="Times New Roman"/>
          <w:bCs/>
          <w:szCs w:val="24"/>
        </w:rPr>
        <w:t xml:space="preserve">, apskaitos registrų ir kitais </w:t>
      </w:r>
      <w:r w:rsidRPr="00E17609">
        <w:rPr>
          <w:rFonts w:ascii="Times New Roman" w:hAnsi="Times New Roman" w:cs="Times New Roman"/>
          <w:bCs/>
          <w:szCs w:val="24"/>
        </w:rPr>
        <w:t xml:space="preserve"> duomenimis 201</w:t>
      </w:r>
      <w:r w:rsidR="00E17609" w:rsidRPr="00E17609">
        <w:rPr>
          <w:rFonts w:ascii="Times New Roman" w:hAnsi="Times New Roman" w:cs="Times New Roman"/>
          <w:bCs/>
          <w:szCs w:val="24"/>
        </w:rPr>
        <w:t>7</w:t>
      </w:r>
      <w:r w:rsidRPr="00E17609">
        <w:rPr>
          <w:rFonts w:ascii="Times New Roman" w:hAnsi="Times New Roman" w:cs="Times New Roman"/>
          <w:bCs/>
          <w:szCs w:val="24"/>
        </w:rPr>
        <w:t xml:space="preserve"> metų pabaigai</w:t>
      </w:r>
      <w:r w:rsidR="00004D3A" w:rsidRPr="00E17609">
        <w:rPr>
          <w:rFonts w:ascii="Times New Roman" w:hAnsi="Times New Roman" w:cs="Times New Roman"/>
          <w:bCs/>
          <w:szCs w:val="24"/>
        </w:rPr>
        <w:t>,</w:t>
      </w:r>
      <w:r w:rsidRPr="00E17609">
        <w:rPr>
          <w:rFonts w:ascii="Times New Roman" w:hAnsi="Times New Roman" w:cs="Times New Roman"/>
          <w:spacing w:val="-2"/>
          <w:szCs w:val="24"/>
        </w:rPr>
        <w:t xml:space="preserve"> </w:t>
      </w:r>
      <w:r w:rsidR="00E17609" w:rsidRPr="00E17609">
        <w:rPr>
          <w:rFonts w:ascii="Times New Roman" w:hAnsi="Times New Roman" w:cs="Times New Roman"/>
          <w:spacing w:val="-2"/>
          <w:szCs w:val="24"/>
        </w:rPr>
        <w:t xml:space="preserve">reikšmingų neatitikimų nenustatyta. </w:t>
      </w:r>
    </w:p>
    <w:p w:rsidR="000D67DF" w:rsidRDefault="00E25370" w:rsidP="00C5323E">
      <w:pPr>
        <w:autoSpaceDE w:val="0"/>
        <w:adjustRightInd w:val="0"/>
        <w:ind w:firstLine="720"/>
        <w:jc w:val="both"/>
        <w:textAlignment w:val="auto"/>
        <w:rPr>
          <w:rFonts w:ascii="Times New Roman" w:eastAsia="Calibri" w:hAnsi="Times New Roman" w:cs="Times New Roman"/>
          <w:szCs w:val="24"/>
          <w:lang w:eastAsia="lt-LT"/>
        </w:rPr>
      </w:pPr>
      <w:r w:rsidRPr="00E25370">
        <w:rPr>
          <w:rFonts w:ascii="Times New Roman" w:hAnsi="Times New Roman" w:cs="Times New Roman"/>
          <w:szCs w:val="24"/>
        </w:rPr>
        <w:t xml:space="preserve">Įvertinus </w:t>
      </w:r>
      <w:r>
        <w:rPr>
          <w:rFonts w:ascii="Times New Roman" w:hAnsi="Times New Roman" w:cs="Times New Roman"/>
          <w:szCs w:val="24"/>
        </w:rPr>
        <w:t xml:space="preserve">finansinių ataskaitų informacijos atskleidimą </w:t>
      </w:r>
      <w:r w:rsidRPr="00E25370">
        <w:rPr>
          <w:rFonts w:ascii="Times New Roman" w:hAnsi="Times New Roman" w:cs="Times New Roman"/>
          <w:szCs w:val="24"/>
        </w:rPr>
        <w:t xml:space="preserve">Aiškinamajame rašte </w:t>
      </w:r>
      <w:r>
        <w:rPr>
          <w:rFonts w:ascii="Times New Roman" w:hAnsi="Times New Roman" w:cs="Times New Roman"/>
          <w:szCs w:val="24"/>
        </w:rPr>
        <w:t>– reikšmingų neatitikimų</w:t>
      </w:r>
      <w:r w:rsidR="0082536C">
        <w:rPr>
          <w:rFonts w:ascii="Times New Roman" w:hAnsi="Times New Roman" w:cs="Times New Roman"/>
          <w:szCs w:val="24"/>
        </w:rPr>
        <w:t xml:space="preserve"> </w:t>
      </w:r>
      <w:r>
        <w:rPr>
          <w:rFonts w:ascii="Times New Roman" w:hAnsi="Times New Roman" w:cs="Times New Roman"/>
          <w:szCs w:val="24"/>
        </w:rPr>
        <w:t>Viešojo sektoriaus apskaitos ir finansinės atskaitomybės standartams – nenustatyta</w:t>
      </w:r>
      <w:r w:rsidR="000D67DF">
        <w:rPr>
          <w:rFonts w:ascii="Times New Roman" w:hAnsi="Times New Roman" w:cs="Times New Roman"/>
          <w:szCs w:val="24"/>
        </w:rPr>
        <w:t xml:space="preserve">, išskyrus tai, kad </w:t>
      </w:r>
      <w:r w:rsidR="000D67DF">
        <w:rPr>
          <w:rFonts w:ascii="Times New Roman" w:eastAsia="Calibri" w:hAnsi="Times New Roman" w:cs="Times New Roman"/>
          <w:szCs w:val="24"/>
          <w:lang w:eastAsia="lt-LT"/>
        </w:rPr>
        <w:t>prie minimal</w:t>
      </w:r>
      <w:r w:rsidR="000D67DF">
        <w:rPr>
          <w:rFonts w:ascii="TimesNewRoman" w:eastAsia="TimesNewRoman" w:hAnsi="Times New Roman" w:cs="TimesNewRoman"/>
          <w:szCs w:val="24"/>
          <w:lang w:eastAsia="lt-LT"/>
        </w:rPr>
        <w:t>i</w:t>
      </w:r>
      <w:r w:rsidR="000D67DF">
        <w:rPr>
          <w:rFonts w:ascii="TimesNewRoman" w:eastAsia="TimesNewRoman" w:hAnsi="Times New Roman" w:cs="TimesNewRoman"/>
          <w:szCs w:val="24"/>
          <w:lang w:eastAsia="lt-LT"/>
        </w:rPr>
        <w:t>ų</w:t>
      </w:r>
      <w:r w:rsidR="000D67DF">
        <w:rPr>
          <w:rFonts w:ascii="TimesNewRoman" w:eastAsia="TimesNewRoman" w:hAnsi="Times New Roman" w:cs="TimesNewRoman"/>
          <w:szCs w:val="24"/>
          <w:lang w:eastAsia="lt-LT"/>
        </w:rPr>
        <w:t xml:space="preserve"> </w:t>
      </w:r>
      <w:r w:rsidR="000D67DF">
        <w:rPr>
          <w:rFonts w:ascii="Times New Roman" w:eastAsia="Calibri" w:hAnsi="Times New Roman" w:cs="Times New Roman"/>
          <w:szCs w:val="24"/>
          <w:lang w:eastAsia="lt-LT"/>
        </w:rPr>
        <w:t>apskaitos politikos reikalavimų</w:t>
      </w:r>
      <w:r w:rsidR="000D67DF">
        <w:rPr>
          <w:rFonts w:ascii="Times New Roman" w:hAnsi="Times New Roman" w:cs="Times New Roman"/>
          <w:szCs w:val="24"/>
        </w:rPr>
        <w:t xml:space="preserve"> nėra nurodyta </w:t>
      </w:r>
      <w:r w:rsidR="000D67DF">
        <w:rPr>
          <w:rFonts w:ascii="Times New Roman" w:eastAsia="Calibri" w:hAnsi="Times New Roman" w:cs="Times New Roman"/>
          <w:szCs w:val="24"/>
          <w:lang w:eastAsia="lt-LT"/>
        </w:rPr>
        <w:t>apskaitos politika d</w:t>
      </w:r>
      <w:r w:rsidR="000D67DF">
        <w:rPr>
          <w:rFonts w:ascii="TimesNewRoman" w:eastAsia="TimesNewRoman" w:hAnsi="Times New Roman" w:cs="TimesNewRoman" w:hint="eastAsia"/>
          <w:szCs w:val="24"/>
          <w:lang w:eastAsia="lt-LT"/>
        </w:rPr>
        <w:t>ė</w:t>
      </w:r>
      <w:r w:rsidR="000D67DF">
        <w:rPr>
          <w:rFonts w:ascii="Times New Roman" w:eastAsia="Calibri" w:hAnsi="Times New Roman" w:cs="Times New Roman"/>
          <w:szCs w:val="24"/>
          <w:lang w:eastAsia="lt-LT"/>
        </w:rPr>
        <w:t>l informacijos grupavimo pagal segmentus, kaip nustato 25-ojo VSAFAS</w:t>
      </w:r>
      <w:r w:rsidR="000D67DF">
        <w:rPr>
          <w:rStyle w:val="Puslapioinaosnuoroda"/>
          <w:rFonts w:ascii="Times New Roman" w:eastAsia="Calibri" w:hAnsi="Times New Roman" w:cs="Times New Roman"/>
          <w:szCs w:val="24"/>
          <w:lang w:eastAsia="lt-LT"/>
        </w:rPr>
        <w:footnoteReference w:id="2"/>
      </w:r>
      <w:r w:rsidR="000D67DF">
        <w:rPr>
          <w:rFonts w:ascii="Times New Roman" w:eastAsia="Calibri" w:hAnsi="Times New Roman" w:cs="Times New Roman"/>
          <w:szCs w:val="24"/>
          <w:lang w:eastAsia="lt-LT"/>
        </w:rPr>
        <w:t xml:space="preserve"> „Segmentai“ 22 p. bei </w:t>
      </w:r>
      <w:r>
        <w:rPr>
          <w:rFonts w:ascii="Times New Roman" w:hAnsi="Times New Roman" w:cs="Times New Roman"/>
          <w:szCs w:val="24"/>
        </w:rPr>
        <w:t>6-ojo VSAFAS</w:t>
      </w:r>
      <w:r w:rsidR="0082536C">
        <w:rPr>
          <w:rStyle w:val="Puslapioinaosnuoroda"/>
          <w:rFonts w:ascii="Times New Roman" w:hAnsi="Times New Roman" w:cs="Times New Roman"/>
          <w:szCs w:val="24"/>
        </w:rPr>
        <w:footnoteReference w:id="3"/>
      </w:r>
      <w:r>
        <w:rPr>
          <w:rFonts w:ascii="Times New Roman" w:hAnsi="Times New Roman" w:cs="Times New Roman"/>
          <w:szCs w:val="24"/>
        </w:rPr>
        <w:t xml:space="preserve"> </w:t>
      </w:r>
      <w:r w:rsidR="000D67DF">
        <w:rPr>
          <w:rFonts w:ascii="Times New Roman" w:eastAsia="Calibri" w:hAnsi="Times New Roman" w:cs="Times New Roman"/>
          <w:szCs w:val="24"/>
          <w:lang w:eastAsia="lt-LT"/>
        </w:rPr>
        <w:t>„Finansini</w:t>
      </w:r>
      <w:r w:rsidR="000D67DF">
        <w:rPr>
          <w:rFonts w:ascii="TimesNewRoman" w:eastAsia="TimesNewRoman" w:hAnsi="Times New Roman" w:cs="TimesNewRoman" w:hint="eastAsia"/>
          <w:szCs w:val="24"/>
          <w:lang w:eastAsia="lt-LT"/>
        </w:rPr>
        <w:t>ų</w:t>
      </w:r>
      <w:r w:rsidR="000D67DF">
        <w:rPr>
          <w:rFonts w:ascii="TimesNewRoman" w:eastAsia="TimesNewRoman" w:hAnsi="Times New Roman" w:cs="TimesNewRoman"/>
          <w:szCs w:val="24"/>
          <w:lang w:eastAsia="lt-LT"/>
        </w:rPr>
        <w:t xml:space="preserve"> </w:t>
      </w:r>
      <w:r w:rsidR="000D67DF">
        <w:rPr>
          <w:rFonts w:ascii="Times New Roman" w:eastAsia="Calibri" w:hAnsi="Times New Roman" w:cs="Times New Roman"/>
          <w:szCs w:val="24"/>
          <w:lang w:eastAsia="lt-LT"/>
        </w:rPr>
        <w:t>ataskait</w:t>
      </w:r>
      <w:r w:rsidR="000D67DF">
        <w:rPr>
          <w:rFonts w:ascii="TimesNewRoman" w:eastAsia="TimesNewRoman" w:hAnsi="Times New Roman" w:cs="TimesNewRoman" w:hint="eastAsia"/>
          <w:szCs w:val="24"/>
          <w:lang w:eastAsia="lt-LT"/>
        </w:rPr>
        <w:t>ų</w:t>
      </w:r>
      <w:r w:rsidR="000D67DF">
        <w:rPr>
          <w:rFonts w:ascii="TimesNewRoman" w:eastAsia="TimesNewRoman" w:hAnsi="Times New Roman" w:cs="TimesNewRoman"/>
          <w:szCs w:val="24"/>
          <w:lang w:eastAsia="lt-LT"/>
        </w:rPr>
        <w:t xml:space="preserve"> </w:t>
      </w:r>
      <w:r w:rsidR="000D67DF">
        <w:rPr>
          <w:rFonts w:ascii="Times New Roman" w:eastAsia="Calibri" w:hAnsi="Times New Roman" w:cs="Times New Roman"/>
          <w:szCs w:val="24"/>
          <w:lang w:eastAsia="lt-LT"/>
        </w:rPr>
        <w:t xml:space="preserve">aiškinamasis raštas“ </w:t>
      </w:r>
      <w:r w:rsidR="0082536C">
        <w:rPr>
          <w:rFonts w:ascii="Times New Roman" w:eastAsia="Calibri" w:hAnsi="Times New Roman" w:cs="Times New Roman"/>
          <w:szCs w:val="24"/>
          <w:lang w:eastAsia="lt-LT"/>
        </w:rPr>
        <w:t>12</w:t>
      </w:r>
      <w:r w:rsidR="000D67DF">
        <w:rPr>
          <w:rFonts w:ascii="Times New Roman" w:eastAsia="Calibri" w:hAnsi="Times New Roman" w:cs="Times New Roman"/>
          <w:szCs w:val="24"/>
          <w:lang w:eastAsia="lt-LT"/>
        </w:rPr>
        <w:t>.2 p.</w:t>
      </w:r>
      <w:r w:rsidR="00126B1B">
        <w:rPr>
          <w:rFonts w:ascii="Times New Roman" w:eastAsia="Calibri" w:hAnsi="Times New Roman" w:cs="Times New Roman"/>
          <w:szCs w:val="24"/>
          <w:lang w:eastAsia="lt-LT"/>
        </w:rPr>
        <w:t xml:space="preserve"> p.</w:t>
      </w:r>
      <w:r w:rsidR="000D67DF">
        <w:rPr>
          <w:rFonts w:ascii="Times New Roman" w:eastAsia="Calibri" w:hAnsi="Times New Roman" w:cs="Times New Roman"/>
          <w:szCs w:val="24"/>
          <w:lang w:eastAsia="lt-LT"/>
        </w:rPr>
        <w:t xml:space="preserve"> Taip pat vadovaujantis 12-ojo VSAFAS</w:t>
      </w:r>
      <w:r w:rsidR="000D67DF">
        <w:rPr>
          <w:rStyle w:val="Puslapioinaosnuoroda"/>
          <w:rFonts w:ascii="Times New Roman" w:eastAsia="Calibri" w:hAnsi="Times New Roman" w:cs="Times New Roman"/>
          <w:szCs w:val="24"/>
          <w:lang w:eastAsia="lt-LT"/>
        </w:rPr>
        <w:footnoteReference w:id="4"/>
      </w:r>
      <w:r w:rsidR="000D67DF">
        <w:rPr>
          <w:rFonts w:ascii="Times New Roman" w:eastAsia="Calibri" w:hAnsi="Times New Roman" w:cs="Times New Roman"/>
          <w:szCs w:val="24"/>
          <w:lang w:eastAsia="lt-LT"/>
        </w:rPr>
        <w:t xml:space="preserve"> „Ilgalaikis materialusis turtas“ 74 p. aiškinamajame rašte turi b</w:t>
      </w:r>
      <w:r w:rsidR="000D67DF">
        <w:rPr>
          <w:rFonts w:ascii="TimesNewRoman" w:eastAsia="TimesNewRoman" w:hAnsi="Times New Roman" w:cs="TimesNewRoman" w:hint="eastAsia"/>
          <w:szCs w:val="24"/>
          <w:lang w:eastAsia="lt-LT"/>
        </w:rPr>
        <w:t>ū</w:t>
      </w:r>
      <w:r w:rsidR="000D67DF">
        <w:rPr>
          <w:rFonts w:ascii="Times New Roman" w:eastAsia="Calibri" w:hAnsi="Times New Roman" w:cs="Times New Roman"/>
          <w:szCs w:val="24"/>
          <w:lang w:eastAsia="lt-LT"/>
        </w:rPr>
        <w:t>ti pateikta informacija apie kiekvienos ilgalaikio materialiojo turto grup</w:t>
      </w:r>
      <w:r w:rsidR="000D67DF">
        <w:rPr>
          <w:rFonts w:ascii="TimesNewRoman" w:eastAsia="TimesNewRoman" w:hAnsi="Times New Roman" w:cs="TimesNewRoman" w:hint="eastAsia"/>
          <w:szCs w:val="24"/>
          <w:lang w:eastAsia="lt-LT"/>
        </w:rPr>
        <w:t>ė</w:t>
      </w:r>
      <w:r w:rsidR="000D67DF">
        <w:rPr>
          <w:rFonts w:ascii="Times New Roman" w:eastAsia="Calibri" w:hAnsi="Times New Roman" w:cs="Times New Roman"/>
          <w:szCs w:val="24"/>
          <w:lang w:eastAsia="lt-LT"/>
        </w:rPr>
        <w:t>s, jei viešojo sektoriaus subjektas turi tos grup</w:t>
      </w:r>
      <w:r w:rsidR="000D67DF">
        <w:rPr>
          <w:rFonts w:ascii="TimesNewRoman" w:eastAsia="TimesNewRoman" w:hAnsi="Times New Roman" w:cs="TimesNewRoman" w:hint="eastAsia"/>
          <w:szCs w:val="24"/>
          <w:lang w:eastAsia="lt-LT"/>
        </w:rPr>
        <w:t>ė</w:t>
      </w:r>
      <w:r w:rsidR="000D67DF">
        <w:rPr>
          <w:rFonts w:ascii="Times New Roman" w:eastAsia="Calibri" w:hAnsi="Times New Roman" w:cs="Times New Roman"/>
          <w:szCs w:val="24"/>
          <w:lang w:eastAsia="lt-LT"/>
        </w:rPr>
        <w:t>s ilgalaikio materialiojo turto, naudingo tarnavimo laik</w:t>
      </w:r>
      <w:r w:rsidR="000D67DF">
        <w:rPr>
          <w:rFonts w:ascii="TimesNewRoman" w:eastAsia="TimesNewRoman" w:hAnsi="Times New Roman" w:cs="TimesNewRoman" w:hint="eastAsia"/>
          <w:szCs w:val="24"/>
          <w:lang w:eastAsia="lt-LT"/>
        </w:rPr>
        <w:t>ą</w:t>
      </w:r>
      <w:r w:rsidR="000D67DF">
        <w:rPr>
          <w:rFonts w:ascii="Times New Roman" w:eastAsia="Calibri" w:hAnsi="Times New Roman" w:cs="Times New Roman"/>
          <w:szCs w:val="24"/>
          <w:lang w:eastAsia="lt-LT"/>
        </w:rPr>
        <w:t>.</w:t>
      </w:r>
    </w:p>
    <w:p w:rsidR="007329C9" w:rsidRPr="00126B1B" w:rsidRDefault="00700200" w:rsidP="007329C9">
      <w:pPr>
        <w:autoSpaceDE w:val="0"/>
        <w:adjustRightInd w:val="0"/>
        <w:ind w:firstLine="720"/>
        <w:jc w:val="both"/>
        <w:textAlignment w:val="auto"/>
        <w:rPr>
          <w:rFonts w:ascii="Times New Roman" w:eastAsia="Calibri" w:hAnsi="Times New Roman" w:cs="Times New Roman"/>
          <w:b/>
          <w:szCs w:val="24"/>
          <w:lang w:eastAsia="lt-LT"/>
        </w:rPr>
      </w:pPr>
      <w:r>
        <w:rPr>
          <w:rFonts w:ascii="Times New Roman" w:eastAsia="Calibri" w:hAnsi="Times New Roman" w:cs="Times New Roman"/>
          <w:szCs w:val="24"/>
          <w:lang w:eastAsia="lt-LT"/>
        </w:rPr>
        <w:lastRenderedPageBreak/>
        <w:t>A</w:t>
      </w:r>
      <w:r w:rsidR="007329C9">
        <w:rPr>
          <w:rFonts w:ascii="Times New Roman" w:eastAsia="Calibri" w:hAnsi="Times New Roman" w:cs="Times New Roman"/>
          <w:szCs w:val="24"/>
          <w:lang w:eastAsia="lt-LT"/>
        </w:rPr>
        <w:t xml:space="preserve">iškinamajame rašte pateikta išsami informacija apie finansinių ataskaitų straipsnių likučius, tačiau </w:t>
      </w:r>
      <w:r>
        <w:rPr>
          <w:rFonts w:ascii="Times New Roman" w:eastAsia="Calibri" w:hAnsi="Times New Roman" w:cs="Times New Roman"/>
          <w:szCs w:val="24"/>
          <w:lang w:eastAsia="lt-LT"/>
        </w:rPr>
        <w:t xml:space="preserve">atkreiptinas dėmesys, kad </w:t>
      </w:r>
      <w:r w:rsidR="006D5D65" w:rsidRPr="007329C9">
        <w:rPr>
          <w:rFonts w:ascii="Times New Roman" w:eastAsia="Calibri" w:hAnsi="Times New Roman" w:cs="Times New Roman"/>
          <w:szCs w:val="24"/>
          <w:lang w:eastAsia="lt-LT"/>
        </w:rPr>
        <w:t>6</w:t>
      </w:r>
      <w:r w:rsidR="006D5D65" w:rsidRPr="007329C9">
        <w:rPr>
          <w:rFonts w:ascii="Times New Roman" w:hAnsi="Times New Roman" w:cs="Times New Roman"/>
          <w:szCs w:val="24"/>
        </w:rPr>
        <w:t>-ojo VSAFAS</w:t>
      </w:r>
      <w:r w:rsidR="006D5D65">
        <w:rPr>
          <w:rStyle w:val="Puslapioinaosnuoroda"/>
          <w:rFonts w:ascii="Times New Roman" w:hAnsi="Times New Roman" w:cs="Times New Roman"/>
          <w:szCs w:val="24"/>
        </w:rPr>
        <w:footnoteReference w:id="5"/>
      </w:r>
      <w:r w:rsidR="006D5D65">
        <w:rPr>
          <w:rFonts w:ascii="Times New Roman" w:hAnsi="Times New Roman" w:cs="Times New Roman"/>
          <w:szCs w:val="24"/>
        </w:rPr>
        <w:t xml:space="preserve"> </w:t>
      </w:r>
      <w:r w:rsidR="006D5D65">
        <w:rPr>
          <w:rFonts w:ascii="Times New Roman" w:eastAsia="Calibri" w:hAnsi="Times New Roman" w:cs="Times New Roman"/>
          <w:szCs w:val="24"/>
          <w:lang w:eastAsia="lt-LT"/>
        </w:rPr>
        <w:t>„Finansini</w:t>
      </w:r>
      <w:r w:rsidR="006D5D65">
        <w:rPr>
          <w:rFonts w:ascii="TimesNewRoman" w:eastAsia="TimesNewRoman" w:hAnsi="Times New Roman" w:cs="TimesNewRoman" w:hint="eastAsia"/>
          <w:szCs w:val="24"/>
          <w:lang w:eastAsia="lt-LT"/>
        </w:rPr>
        <w:t>ų</w:t>
      </w:r>
      <w:r w:rsidR="006D5D65">
        <w:rPr>
          <w:rFonts w:ascii="TimesNewRoman" w:eastAsia="TimesNewRoman" w:hAnsi="Times New Roman" w:cs="TimesNewRoman"/>
          <w:szCs w:val="24"/>
          <w:lang w:eastAsia="lt-LT"/>
        </w:rPr>
        <w:t xml:space="preserve"> </w:t>
      </w:r>
      <w:r w:rsidR="006D5D65">
        <w:rPr>
          <w:rFonts w:ascii="Times New Roman" w:eastAsia="Calibri" w:hAnsi="Times New Roman" w:cs="Times New Roman"/>
          <w:szCs w:val="24"/>
          <w:lang w:eastAsia="lt-LT"/>
        </w:rPr>
        <w:t>ataskait</w:t>
      </w:r>
      <w:r w:rsidR="006D5D65">
        <w:rPr>
          <w:rFonts w:ascii="TimesNewRoman" w:eastAsia="TimesNewRoman" w:hAnsi="Times New Roman" w:cs="TimesNewRoman" w:hint="eastAsia"/>
          <w:szCs w:val="24"/>
          <w:lang w:eastAsia="lt-LT"/>
        </w:rPr>
        <w:t>ų</w:t>
      </w:r>
      <w:r w:rsidR="006D5D65">
        <w:rPr>
          <w:rFonts w:ascii="TimesNewRoman" w:eastAsia="TimesNewRoman" w:hAnsi="Times New Roman" w:cs="TimesNewRoman"/>
          <w:szCs w:val="24"/>
          <w:lang w:eastAsia="lt-LT"/>
        </w:rPr>
        <w:t xml:space="preserve"> </w:t>
      </w:r>
      <w:r w:rsidR="006D5D65">
        <w:rPr>
          <w:rFonts w:ascii="Times New Roman" w:eastAsia="Calibri" w:hAnsi="Times New Roman" w:cs="Times New Roman"/>
          <w:szCs w:val="24"/>
          <w:lang w:eastAsia="lt-LT"/>
        </w:rPr>
        <w:t>aiškinamasis raštas“</w:t>
      </w:r>
      <w:r w:rsidR="007329C9">
        <w:rPr>
          <w:rFonts w:ascii="Times New Roman" w:eastAsia="Calibri" w:hAnsi="Times New Roman" w:cs="Times New Roman"/>
          <w:szCs w:val="24"/>
          <w:lang w:eastAsia="lt-LT"/>
        </w:rPr>
        <w:t xml:space="preserve"> 15 p. rekomenduoja</w:t>
      </w:r>
      <w:r>
        <w:rPr>
          <w:rFonts w:ascii="Times New Roman" w:eastAsia="Calibri" w:hAnsi="Times New Roman" w:cs="Times New Roman"/>
          <w:szCs w:val="24"/>
          <w:lang w:eastAsia="lt-LT"/>
        </w:rPr>
        <w:t>ma</w:t>
      </w:r>
      <w:r w:rsidR="007329C9">
        <w:rPr>
          <w:rFonts w:ascii="Times New Roman" w:eastAsia="Calibri" w:hAnsi="Times New Roman" w:cs="Times New Roman"/>
          <w:szCs w:val="24"/>
          <w:lang w:eastAsia="lt-LT"/>
        </w:rPr>
        <w:t xml:space="preserve"> nurodyti ataskaitinio laikotarpio finansini</w:t>
      </w:r>
      <w:r w:rsidR="007329C9">
        <w:rPr>
          <w:rFonts w:ascii="TimesNewRoman" w:eastAsia="TimesNewRoman" w:hAnsi="Times New Roman" w:cs="TimesNewRoman" w:hint="eastAsia"/>
          <w:szCs w:val="24"/>
          <w:lang w:eastAsia="lt-LT"/>
        </w:rPr>
        <w:t>ų</w:t>
      </w:r>
      <w:r w:rsidR="007329C9">
        <w:rPr>
          <w:rFonts w:ascii="TimesNewRoman" w:eastAsia="TimesNewRoman" w:hAnsi="Times New Roman" w:cs="TimesNewRoman"/>
          <w:szCs w:val="24"/>
          <w:lang w:eastAsia="lt-LT"/>
        </w:rPr>
        <w:t xml:space="preserve"> </w:t>
      </w:r>
      <w:r w:rsidR="007329C9">
        <w:rPr>
          <w:rFonts w:ascii="Times New Roman" w:eastAsia="Calibri" w:hAnsi="Times New Roman" w:cs="Times New Roman"/>
          <w:szCs w:val="24"/>
          <w:lang w:eastAsia="lt-LT"/>
        </w:rPr>
        <w:t>ataskait</w:t>
      </w:r>
      <w:r w:rsidR="007329C9">
        <w:rPr>
          <w:rFonts w:ascii="TimesNewRoman" w:eastAsia="TimesNewRoman" w:hAnsi="Times New Roman" w:cs="TimesNewRoman" w:hint="eastAsia"/>
          <w:szCs w:val="24"/>
          <w:lang w:eastAsia="lt-LT"/>
        </w:rPr>
        <w:t>ų</w:t>
      </w:r>
      <w:r w:rsidR="007329C9">
        <w:rPr>
          <w:rFonts w:ascii="TimesNewRoman" w:eastAsia="TimesNewRoman" w:hAnsi="Times New Roman" w:cs="TimesNewRoman"/>
          <w:szCs w:val="24"/>
          <w:lang w:eastAsia="lt-LT"/>
        </w:rPr>
        <w:t xml:space="preserve"> </w:t>
      </w:r>
      <w:r w:rsidR="007329C9">
        <w:rPr>
          <w:rFonts w:ascii="Times New Roman" w:eastAsia="Calibri" w:hAnsi="Times New Roman" w:cs="Times New Roman"/>
          <w:szCs w:val="24"/>
          <w:lang w:eastAsia="lt-LT"/>
        </w:rPr>
        <w:t>straipsni</w:t>
      </w:r>
      <w:r w:rsidR="007329C9">
        <w:rPr>
          <w:rFonts w:ascii="TimesNewRoman" w:eastAsia="TimesNewRoman" w:hAnsi="Times New Roman" w:cs="TimesNewRoman" w:hint="eastAsia"/>
          <w:szCs w:val="24"/>
          <w:lang w:eastAsia="lt-LT"/>
        </w:rPr>
        <w:t>ų</w:t>
      </w:r>
      <w:r w:rsidR="007329C9">
        <w:rPr>
          <w:rFonts w:ascii="TimesNewRoman" w:eastAsia="TimesNewRoman" w:hAnsi="Times New Roman" w:cs="TimesNewRoman"/>
          <w:szCs w:val="24"/>
          <w:lang w:eastAsia="lt-LT"/>
        </w:rPr>
        <w:t xml:space="preserve"> </w:t>
      </w:r>
      <w:r w:rsidR="007329C9">
        <w:rPr>
          <w:rFonts w:ascii="Times New Roman" w:eastAsia="Calibri" w:hAnsi="Times New Roman" w:cs="Times New Roman"/>
          <w:szCs w:val="24"/>
          <w:lang w:eastAsia="lt-LT"/>
        </w:rPr>
        <w:t>sumų, palyginti su pra</w:t>
      </w:r>
      <w:r w:rsidR="007329C9">
        <w:rPr>
          <w:rFonts w:ascii="TimesNewRoman" w:eastAsia="TimesNewRoman" w:hAnsi="Times New Roman" w:cs="TimesNewRoman" w:hint="eastAsia"/>
          <w:szCs w:val="24"/>
          <w:lang w:eastAsia="lt-LT"/>
        </w:rPr>
        <w:t>ė</w:t>
      </w:r>
      <w:r w:rsidR="007329C9">
        <w:rPr>
          <w:rFonts w:ascii="Times New Roman" w:eastAsia="Calibri" w:hAnsi="Times New Roman" w:cs="Times New Roman"/>
          <w:szCs w:val="24"/>
          <w:lang w:eastAsia="lt-LT"/>
        </w:rPr>
        <w:t>jusiu ataskaitiniu laikotarpiu, reikšmingų pasikeitim</w:t>
      </w:r>
      <w:r w:rsidR="007329C9">
        <w:rPr>
          <w:rFonts w:ascii="TimesNewRoman" w:eastAsia="TimesNewRoman" w:hAnsi="Times New Roman" w:cs="TimesNewRoman" w:hint="eastAsia"/>
          <w:szCs w:val="24"/>
          <w:lang w:eastAsia="lt-LT"/>
        </w:rPr>
        <w:t>ų</w:t>
      </w:r>
      <w:r w:rsidR="007329C9">
        <w:rPr>
          <w:rFonts w:ascii="TimesNewRoman" w:eastAsia="TimesNewRoman" w:hAnsi="Times New Roman" w:cs="TimesNewRoman"/>
          <w:szCs w:val="24"/>
          <w:lang w:eastAsia="lt-LT"/>
        </w:rPr>
        <w:t xml:space="preserve"> </w:t>
      </w:r>
      <w:r w:rsidR="007329C9">
        <w:rPr>
          <w:rFonts w:ascii="Times New Roman" w:eastAsia="Calibri" w:hAnsi="Times New Roman" w:cs="Times New Roman"/>
          <w:szCs w:val="24"/>
          <w:lang w:eastAsia="lt-LT"/>
        </w:rPr>
        <w:t>priežastis.</w:t>
      </w:r>
    </w:p>
    <w:p w:rsidR="00502607" w:rsidRDefault="00502607" w:rsidP="000D67DF">
      <w:pPr>
        <w:tabs>
          <w:tab w:val="left" w:pos="567"/>
          <w:tab w:val="left" w:pos="709"/>
          <w:tab w:val="left" w:pos="993"/>
        </w:tabs>
        <w:autoSpaceDN/>
        <w:ind w:firstLine="720"/>
        <w:jc w:val="both"/>
        <w:textAlignment w:val="auto"/>
        <w:rPr>
          <w:rFonts w:ascii="Times New Roman" w:eastAsia="Calibri" w:hAnsi="Times New Roman" w:cs="Times New Roman"/>
          <w:szCs w:val="24"/>
          <w:lang w:eastAsia="lt-LT"/>
        </w:rPr>
      </w:pPr>
    </w:p>
    <w:p w:rsidR="007041C4" w:rsidRPr="00D36861" w:rsidRDefault="007041C4" w:rsidP="00A43F08">
      <w:pPr>
        <w:tabs>
          <w:tab w:val="left" w:pos="567"/>
        </w:tabs>
        <w:autoSpaceDN/>
        <w:ind w:firstLine="720"/>
        <w:jc w:val="both"/>
        <w:textAlignment w:val="auto"/>
        <w:rPr>
          <w:rFonts w:ascii="Times New Roman" w:hAnsi="Times New Roman" w:cs="Times New Roman"/>
          <w:spacing w:val="-2"/>
        </w:rPr>
      </w:pPr>
      <w:r w:rsidRPr="00D36861">
        <w:rPr>
          <w:rFonts w:ascii="Times New Roman" w:hAnsi="Times New Roman" w:cs="Times New Roman"/>
          <w:szCs w:val="24"/>
        </w:rPr>
        <w:t>P</w:t>
      </w:r>
      <w:r w:rsidRPr="00D36861">
        <w:rPr>
          <w:rFonts w:ascii="Times New Roman" w:hAnsi="Times New Roman" w:cs="Times New Roman"/>
          <w:spacing w:val="-2"/>
        </w:rPr>
        <w:t>rašome</w:t>
      </w:r>
      <w:r w:rsidR="00860785" w:rsidRPr="00D36861">
        <w:rPr>
          <w:rFonts w:ascii="Times New Roman" w:hAnsi="Times New Roman" w:cs="Times New Roman"/>
          <w:spacing w:val="-2"/>
        </w:rPr>
        <w:t xml:space="preserve"> </w:t>
      </w:r>
      <w:r w:rsidRPr="00D36861">
        <w:rPr>
          <w:rFonts w:ascii="Times New Roman" w:hAnsi="Times New Roman" w:cs="Times New Roman"/>
          <w:spacing w:val="-2"/>
        </w:rPr>
        <w:t xml:space="preserve">įvertinti </w:t>
      </w:r>
      <w:r w:rsidR="00E26465" w:rsidRPr="00D36861">
        <w:rPr>
          <w:rFonts w:ascii="Times New Roman" w:hAnsi="Times New Roman" w:cs="Times New Roman"/>
          <w:spacing w:val="-2"/>
        </w:rPr>
        <w:t>pateikt</w:t>
      </w:r>
      <w:r w:rsidR="00B302E6" w:rsidRPr="00D36861">
        <w:rPr>
          <w:rFonts w:ascii="Times New Roman" w:hAnsi="Times New Roman" w:cs="Times New Roman"/>
          <w:spacing w:val="-2"/>
        </w:rPr>
        <w:t>us</w:t>
      </w:r>
      <w:r w:rsidR="00E26465" w:rsidRPr="00D36861">
        <w:rPr>
          <w:rFonts w:ascii="Times New Roman" w:hAnsi="Times New Roman" w:cs="Times New Roman"/>
          <w:spacing w:val="-2"/>
        </w:rPr>
        <w:t xml:space="preserve"> pastebėjim</w:t>
      </w:r>
      <w:r w:rsidR="00B302E6" w:rsidRPr="00D36861">
        <w:rPr>
          <w:rFonts w:ascii="Times New Roman" w:hAnsi="Times New Roman" w:cs="Times New Roman"/>
          <w:spacing w:val="-2"/>
        </w:rPr>
        <w:t>us</w:t>
      </w:r>
      <w:r w:rsidR="00E26465" w:rsidRPr="00D36861">
        <w:rPr>
          <w:rFonts w:ascii="Times New Roman" w:hAnsi="Times New Roman" w:cs="Times New Roman"/>
          <w:spacing w:val="-2"/>
        </w:rPr>
        <w:t xml:space="preserve"> ir</w:t>
      </w:r>
      <w:r w:rsidR="00170DA1" w:rsidRPr="00D36861">
        <w:rPr>
          <w:rFonts w:ascii="Times New Roman" w:hAnsi="Times New Roman" w:cs="Times New Roman"/>
          <w:spacing w:val="-2"/>
        </w:rPr>
        <w:t xml:space="preserve"> apie priimt</w:t>
      </w:r>
      <w:r w:rsidR="00B302E6" w:rsidRPr="00D36861">
        <w:rPr>
          <w:rFonts w:ascii="Times New Roman" w:hAnsi="Times New Roman" w:cs="Times New Roman"/>
          <w:spacing w:val="-2"/>
        </w:rPr>
        <w:t>us</w:t>
      </w:r>
      <w:r w:rsidR="00170DA1" w:rsidRPr="00D36861">
        <w:rPr>
          <w:rFonts w:ascii="Times New Roman" w:hAnsi="Times New Roman" w:cs="Times New Roman"/>
          <w:spacing w:val="-2"/>
        </w:rPr>
        <w:t xml:space="preserve"> sprendim</w:t>
      </w:r>
      <w:r w:rsidR="00B302E6" w:rsidRPr="00D36861">
        <w:rPr>
          <w:rFonts w:ascii="Times New Roman" w:hAnsi="Times New Roman" w:cs="Times New Roman"/>
          <w:spacing w:val="-2"/>
        </w:rPr>
        <w:t xml:space="preserve">us bei įgyvendintas priemones </w:t>
      </w:r>
      <w:r w:rsidRPr="00D36861">
        <w:rPr>
          <w:rFonts w:ascii="Times New Roman" w:hAnsi="Times New Roman" w:cs="Times New Roman"/>
          <w:spacing w:val="-2"/>
        </w:rPr>
        <w:t>in</w:t>
      </w:r>
      <w:r w:rsidR="00170DA1" w:rsidRPr="00D36861">
        <w:rPr>
          <w:rFonts w:ascii="Times New Roman" w:hAnsi="Times New Roman" w:cs="Times New Roman"/>
          <w:spacing w:val="-2"/>
        </w:rPr>
        <w:t>formuoti iki 201</w:t>
      </w:r>
      <w:r w:rsidR="00E25370">
        <w:rPr>
          <w:rFonts w:ascii="Times New Roman" w:hAnsi="Times New Roman" w:cs="Times New Roman"/>
          <w:spacing w:val="-2"/>
        </w:rPr>
        <w:t>8</w:t>
      </w:r>
      <w:r w:rsidR="00170DA1" w:rsidRPr="00D36861">
        <w:rPr>
          <w:rFonts w:ascii="Times New Roman" w:hAnsi="Times New Roman" w:cs="Times New Roman"/>
          <w:spacing w:val="-2"/>
        </w:rPr>
        <w:t xml:space="preserve"> m.</w:t>
      </w:r>
      <w:r w:rsidR="00F47026" w:rsidRPr="00D36861">
        <w:rPr>
          <w:rFonts w:ascii="Times New Roman" w:hAnsi="Times New Roman" w:cs="Times New Roman"/>
          <w:spacing w:val="-2"/>
        </w:rPr>
        <w:t xml:space="preserve"> </w:t>
      </w:r>
      <w:r w:rsidR="00BB28BF">
        <w:rPr>
          <w:rFonts w:ascii="Times New Roman" w:hAnsi="Times New Roman" w:cs="Times New Roman"/>
          <w:spacing w:val="-2"/>
        </w:rPr>
        <w:t>liepos</w:t>
      </w:r>
      <w:r w:rsidR="00170DA1" w:rsidRPr="00D36861">
        <w:rPr>
          <w:rFonts w:ascii="Times New Roman" w:hAnsi="Times New Roman" w:cs="Times New Roman"/>
          <w:spacing w:val="-2"/>
        </w:rPr>
        <w:t xml:space="preserve"> </w:t>
      </w:r>
      <w:r w:rsidR="00AC3541">
        <w:rPr>
          <w:rFonts w:ascii="Times New Roman" w:hAnsi="Times New Roman" w:cs="Times New Roman"/>
          <w:spacing w:val="-2"/>
        </w:rPr>
        <w:t xml:space="preserve">9 </w:t>
      </w:r>
      <w:r w:rsidRPr="00D36861">
        <w:rPr>
          <w:rFonts w:ascii="Times New Roman" w:hAnsi="Times New Roman" w:cs="Times New Roman"/>
          <w:spacing w:val="-2"/>
        </w:rPr>
        <w:t>d.</w:t>
      </w:r>
    </w:p>
    <w:p w:rsidR="007041C4" w:rsidRDefault="007041C4" w:rsidP="00A43F08">
      <w:pPr>
        <w:tabs>
          <w:tab w:val="left" w:pos="567"/>
          <w:tab w:val="left" w:pos="900"/>
          <w:tab w:val="left" w:pos="1800"/>
        </w:tabs>
        <w:ind w:firstLine="720"/>
        <w:jc w:val="both"/>
        <w:rPr>
          <w:rFonts w:ascii="Times New Roman" w:hAnsi="Times New Roman" w:cs="Times New Roman"/>
          <w:szCs w:val="24"/>
        </w:rPr>
      </w:pPr>
      <w:r w:rsidRPr="00D36861">
        <w:rPr>
          <w:rFonts w:ascii="Times New Roman" w:hAnsi="Times New Roman" w:cs="Times New Roman"/>
          <w:szCs w:val="24"/>
        </w:rPr>
        <w:t>Atliktų audito procedūrų rezultatai bus</w:t>
      </w:r>
      <w:r w:rsidR="00F47026" w:rsidRPr="00D36861">
        <w:rPr>
          <w:rFonts w:ascii="Times New Roman" w:hAnsi="Times New Roman" w:cs="Times New Roman"/>
          <w:szCs w:val="24"/>
        </w:rPr>
        <w:t xml:space="preserve"> </w:t>
      </w:r>
      <w:r w:rsidRPr="00D36861">
        <w:rPr>
          <w:rFonts w:ascii="Times New Roman" w:hAnsi="Times New Roman" w:cs="Times New Roman"/>
          <w:szCs w:val="24"/>
        </w:rPr>
        <w:t>panaudoti rengiant Šiaulių miesto savivaldybės 201</w:t>
      </w:r>
      <w:r w:rsidR="00E25370">
        <w:rPr>
          <w:rFonts w:ascii="Times New Roman" w:hAnsi="Times New Roman" w:cs="Times New Roman"/>
          <w:szCs w:val="24"/>
        </w:rPr>
        <w:t>7</w:t>
      </w:r>
      <w:r w:rsidRPr="00D36861">
        <w:rPr>
          <w:rFonts w:ascii="Times New Roman" w:hAnsi="Times New Roman" w:cs="Times New Roman"/>
          <w:szCs w:val="24"/>
        </w:rPr>
        <w:t xml:space="preserve"> m. konsoliduotųjų ataskaitų rinki</w:t>
      </w:r>
      <w:r w:rsidR="00232C98" w:rsidRPr="00D36861">
        <w:rPr>
          <w:rFonts w:ascii="Times New Roman" w:hAnsi="Times New Roman" w:cs="Times New Roman"/>
          <w:szCs w:val="24"/>
        </w:rPr>
        <w:t>nio audito ataskaitą ir išvadą.</w:t>
      </w:r>
    </w:p>
    <w:p w:rsidR="00BB28BF" w:rsidRDefault="00BB28BF" w:rsidP="00A05278">
      <w:pPr>
        <w:tabs>
          <w:tab w:val="left" w:pos="567"/>
          <w:tab w:val="left" w:pos="900"/>
          <w:tab w:val="left" w:pos="1800"/>
        </w:tabs>
        <w:ind w:firstLine="720"/>
        <w:jc w:val="both"/>
        <w:rPr>
          <w:rFonts w:ascii="Times New Roman" w:hAnsi="Times New Roman" w:cs="Times New Roman"/>
          <w:szCs w:val="24"/>
        </w:rPr>
      </w:pPr>
    </w:p>
    <w:p w:rsidR="007041C4" w:rsidRPr="00D36861" w:rsidRDefault="007041C4" w:rsidP="00A05278">
      <w:pPr>
        <w:tabs>
          <w:tab w:val="left" w:pos="567"/>
        </w:tabs>
        <w:ind w:firstLine="720"/>
        <w:rPr>
          <w:rFonts w:ascii="Times New Roman" w:hAnsi="Times New Roman" w:cs="Times New Roman"/>
          <w:szCs w:val="24"/>
        </w:rPr>
      </w:pPr>
      <w:r w:rsidRPr="00D36861">
        <w:rPr>
          <w:rFonts w:ascii="Times New Roman" w:hAnsi="Times New Roman" w:cs="Times New Roman"/>
          <w:szCs w:val="24"/>
        </w:rPr>
        <w:t>Dėkojame už bendradarbiavimą.</w:t>
      </w:r>
    </w:p>
    <w:p w:rsidR="00EF5165" w:rsidRPr="00D36861" w:rsidRDefault="00EF5165" w:rsidP="00EA0547">
      <w:pPr>
        <w:spacing w:before="40"/>
        <w:ind w:firstLine="720"/>
        <w:rPr>
          <w:rFonts w:ascii="Times New Roman" w:hAnsi="Times New Roman" w:cs="Times New Roman"/>
          <w:szCs w:val="24"/>
        </w:rPr>
      </w:pPr>
    </w:p>
    <w:p w:rsidR="00A46C9F" w:rsidRPr="00D36861" w:rsidRDefault="007041C4" w:rsidP="00EA0547">
      <w:pPr>
        <w:spacing w:line="360" w:lineRule="auto"/>
        <w:rPr>
          <w:rFonts w:ascii="Times New Roman" w:hAnsi="Times New Roman" w:cs="Times New Roman"/>
          <w:szCs w:val="24"/>
        </w:rPr>
      </w:pPr>
      <w:r w:rsidRPr="00D36861">
        <w:rPr>
          <w:rFonts w:ascii="Times New Roman" w:hAnsi="Times New Roman" w:cs="Times New Roman"/>
          <w:szCs w:val="24"/>
        </w:rPr>
        <w:t>L. e. savivaldybės kontrolieriaus pareigas</w:t>
      </w:r>
      <w:r w:rsidRPr="00D36861">
        <w:rPr>
          <w:rFonts w:ascii="Times New Roman" w:hAnsi="Times New Roman" w:cs="Times New Roman"/>
          <w:szCs w:val="24"/>
        </w:rPr>
        <w:tab/>
      </w:r>
      <w:r w:rsidRPr="00D36861">
        <w:rPr>
          <w:rFonts w:ascii="Times New Roman" w:hAnsi="Times New Roman" w:cs="Times New Roman"/>
          <w:szCs w:val="24"/>
        </w:rPr>
        <w:tab/>
      </w:r>
      <w:r w:rsidR="00734571" w:rsidRPr="00D36861">
        <w:rPr>
          <w:rFonts w:ascii="Times New Roman" w:hAnsi="Times New Roman" w:cs="Times New Roman"/>
          <w:szCs w:val="24"/>
        </w:rPr>
        <w:tab/>
        <w:t xml:space="preserve">    </w:t>
      </w:r>
      <w:r w:rsidR="00232C98" w:rsidRPr="00D36861">
        <w:rPr>
          <w:rFonts w:ascii="Times New Roman" w:hAnsi="Times New Roman" w:cs="Times New Roman"/>
          <w:szCs w:val="24"/>
        </w:rPr>
        <w:t>Inga Šimkūnaitė</w:t>
      </w:r>
    </w:p>
    <w:p w:rsidR="00232C98" w:rsidRPr="00D36861" w:rsidRDefault="00232C98" w:rsidP="00EA0547">
      <w:pPr>
        <w:spacing w:line="360" w:lineRule="auto"/>
        <w:rPr>
          <w:rFonts w:ascii="Times New Roman" w:hAnsi="Times New Roman" w:cs="Times New Roman"/>
          <w:szCs w:val="24"/>
        </w:rPr>
      </w:pPr>
    </w:p>
    <w:p w:rsidR="00110A34" w:rsidRPr="00D36861" w:rsidRDefault="00110A34" w:rsidP="00EA0547">
      <w:pPr>
        <w:spacing w:line="360" w:lineRule="auto"/>
        <w:rPr>
          <w:rFonts w:ascii="Times New Roman" w:hAnsi="Times New Roman" w:cs="Times New Roman"/>
          <w:szCs w:val="24"/>
        </w:rPr>
      </w:pPr>
    </w:p>
    <w:p w:rsidR="00110A34" w:rsidRPr="00D36861" w:rsidRDefault="00110A34" w:rsidP="00EA0547">
      <w:pPr>
        <w:spacing w:line="360" w:lineRule="auto"/>
        <w:rPr>
          <w:rFonts w:ascii="Times New Roman" w:hAnsi="Times New Roman" w:cs="Times New Roman"/>
          <w:szCs w:val="24"/>
        </w:rPr>
      </w:pPr>
    </w:p>
    <w:p w:rsidR="00110A34" w:rsidRPr="00D36861" w:rsidRDefault="00110A34" w:rsidP="00EA0547">
      <w:pPr>
        <w:spacing w:line="360" w:lineRule="auto"/>
        <w:rPr>
          <w:rFonts w:ascii="Times New Roman" w:hAnsi="Times New Roman" w:cs="Times New Roman"/>
          <w:szCs w:val="24"/>
        </w:rPr>
      </w:pPr>
    </w:p>
    <w:p w:rsidR="00A4586D" w:rsidRPr="00D36861" w:rsidRDefault="00A4586D" w:rsidP="00EA0547">
      <w:pPr>
        <w:spacing w:line="360" w:lineRule="auto"/>
        <w:rPr>
          <w:rFonts w:ascii="Times New Roman" w:hAnsi="Times New Roman" w:cs="Times New Roman"/>
          <w:szCs w:val="24"/>
        </w:rPr>
      </w:pPr>
    </w:p>
    <w:p w:rsidR="00110A34" w:rsidRDefault="00110A34"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Default="00BF7B62" w:rsidP="00EA0547">
      <w:pPr>
        <w:spacing w:line="360" w:lineRule="auto"/>
        <w:rPr>
          <w:rFonts w:ascii="Times New Roman" w:hAnsi="Times New Roman" w:cs="Times New Roman"/>
          <w:szCs w:val="24"/>
        </w:rPr>
      </w:pPr>
    </w:p>
    <w:p w:rsidR="00BF7B62" w:rsidRPr="00D36861" w:rsidRDefault="00BF7B62" w:rsidP="00EA0547">
      <w:pPr>
        <w:spacing w:line="360" w:lineRule="auto"/>
        <w:rPr>
          <w:rFonts w:ascii="Times New Roman" w:hAnsi="Times New Roman" w:cs="Times New Roman"/>
          <w:szCs w:val="24"/>
        </w:rPr>
      </w:pPr>
    </w:p>
    <w:p w:rsidR="00110A34" w:rsidRPr="00D36861" w:rsidRDefault="00110A34" w:rsidP="00EA0547">
      <w:pPr>
        <w:spacing w:line="360" w:lineRule="auto"/>
        <w:rPr>
          <w:rFonts w:ascii="Times New Roman" w:hAnsi="Times New Roman" w:cs="Times New Roman"/>
          <w:szCs w:val="24"/>
        </w:rPr>
      </w:pPr>
    </w:p>
    <w:p w:rsidR="0081331F" w:rsidRPr="00D36861" w:rsidRDefault="0081331F" w:rsidP="00EA0547">
      <w:pPr>
        <w:jc w:val="both"/>
        <w:rPr>
          <w:rFonts w:ascii="Times New Roman" w:hAnsi="Times New Roman" w:cs="Times New Roman"/>
          <w:sz w:val="20"/>
        </w:rPr>
      </w:pPr>
    </w:p>
    <w:p w:rsidR="006207B7" w:rsidRPr="00D36861" w:rsidRDefault="00CF5961" w:rsidP="00EA0547">
      <w:pPr>
        <w:jc w:val="both"/>
        <w:rPr>
          <w:rFonts w:ascii="Times New Roman" w:hAnsi="Times New Roman" w:cs="Times New Roman"/>
          <w:sz w:val="20"/>
        </w:rPr>
      </w:pPr>
      <w:r w:rsidRPr="00D36861">
        <w:rPr>
          <w:rFonts w:ascii="Times New Roman" w:hAnsi="Times New Roman" w:cs="Times New Roman"/>
          <w:sz w:val="20"/>
        </w:rPr>
        <w:t>tel. 38 34 1</w:t>
      </w:r>
      <w:r w:rsidR="00416615" w:rsidRPr="00D36861">
        <w:rPr>
          <w:rFonts w:ascii="Times New Roman" w:hAnsi="Times New Roman" w:cs="Times New Roman"/>
          <w:sz w:val="20"/>
        </w:rPr>
        <w:t>2,</w:t>
      </w:r>
      <w:r w:rsidR="003E13C6" w:rsidRPr="00D36861">
        <w:rPr>
          <w:rFonts w:ascii="Times New Roman" w:hAnsi="Times New Roman" w:cs="Times New Roman"/>
          <w:sz w:val="20"/>
        </w:rPr>
        <w:t xml:space="preserve"> </w:t>
      </w:r>
      <w:hyperlink r:id="rId8" w:history="1">
        <w:r w:rsidR="00416615" w:rsidRPr="00D36861">
          <w:rPr>
            <w:rStyle w:val="Hipersaitas"/>
            <w:rFonts w:ascii="Times New Roman" w:hAnsi="Times New Roman" w:cs="Times New Roman"/>
            <w:sz w:val="20"/>
          </w:rPr>
          <w:t>inga.simkunaite@siauliai.lt</w:t>
        </w:r>
      </w:hyperlink>
      <w:r w:rsidR="003E13C6" w:rsidRPr="00D36861">
        <w:rPr>
          <w:rFonts w:ascii="Times New Roman" w:hAnsi="Times New Roman" w:cs="Times New Roman"/>
          <w:sz w:val="20"/>
        </w:rPr>
        <w:t xml:space="preserve"> </w:t>
      </w:r>
    </w:p>
    <w:sectPr w:rsidR="006207B7" w:rsidRPr="00D36861" w:rsidSect="00F47026">
      <w:headerReference w:type="even" r:id="rId9"/>
      <w:headerReference w:type="default" r:id="rId10"/>
      <w:footerReference w:type="even" r:id="rId11"/>
      <w:footerReference w:type="default" r:id="rId12"/>
      <w:headerReference w:type="first" r:id="rId13"/>
      <w:footerReference w:type="first" r:id="rId14"/>
      <w:pgSz w:w="11907" w:h="16839"/>
      <w:pgMar w:top="1135"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58D9" w:rsidRDefault="005358D9">
      <w:r>
        <w:separator/>
      </w:r>
    </w:p>
  </w:endnote>
  <w:endnote w:type="continuationSeparator" w:id="0">
    <w:p w:rsidR="005358D9" w:rsidRDefault="00535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NewRoman">
    <w:altName w:val="MS Mincho"/>
    <w:panose1 w:val="00000000000000000000"/>
    <w:charset w:val="80"/>
    <w:family w:val="auto"/>
    <w:notTrueType/>
    <w:pitch w:val="default"/>
    <w:sig w:usb0="00000005" w:usb1="08070000" w:usb2="00000010" w:usb3="00000000" w:csb0="00020002"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6CC" w:rsidRDefault="009446C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6CC" w:rsidRDefault="009446C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6CC" w:rsidRDefault="009446C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58D9" w:rsidRDefault="005358D9">
      <w:r>
        <w:rPr>
          <w:color w:val="000000"/>
        </w:rPr>
        <w:separator/>
      </w:r>
    </w:p>
  </w:footnote>
  <w:footnote w:type="continuationSeparator" w:id="0">
    <w:p w:rsidR="005358D9" w:rsidRDefault="005358D9">
      <w:r>
        <w:continuationSeparator/>
      </w:r>
    </w:p>
  </w:footnote>
  <w:footnote w:id="1">
    <w:p w:rsidR="00225051" w:rsidRPr="00C946D4" w:rsidRDefault="00225051" w:rsidP="0082536C">
      <w:pPr>
        <w:jc w:val="both"/>
        <w:textAlignment w:val="top"/>
        <w:rPr>
          <w:rFonts w:ascii="Times New Roman" w:hAnsi="Times New Roman" w:cs="Times New Roman"/>
          <w:bCs/>
          <w:sz w:val="20"/>
        </w:rPr>
      </w:pPr>
      <w:r w:rsidRPr="008B50D9">
        <w:rPr>
          <w:rStyle w:val="Puslapioinaosnuoroda"/>
          <w:rFonts w:ascii="Times New Roman" w:hAnsi="Times New Roman" w:cs="Times New Roman"/>
          <w:sz w:val="20"/>
        </w:rPr>
        <w:footnoteRef/>
      </w:r>
      <w:r w:rsidRPr="008B50D9">
        <w:rPr>
          <w:rFonts w:ascii="Times New Roman" w:hAnsi="Times New Roman" w:cs="Times New Roman"/>
          <w:sz w:val="20"/>
        </w:rPr>
        <w:t xml:space="preserve"> </w:t>
      </w:r>
      <w:r>
        <w:rPr>
          <w:rFonts w:ascii="Times New Roman" w:hAnsi="Times New Roman" w:cs="Times New Roman"/>
          <w:bCs/>
          <w:sz w:val="20"/>
        </w:rPr>
        <w:t>Savivaldybės tarybos 201</w:t>
      </w:r>
      <w:r w:rsidR="00A37CC5">
        <w:rPr>
          <w:rFonts w:ascii="Times New Roman" w:hAnsi="Times New Roman" w:cs="Times New Roman"/>
          <w:bCs/>
          <w:sz w:val="20"/>
        </w:rPr>
        <w:t>7</w:t>
      </w:r>
      <w:r>
        <w:rPr>
          <w:rFonts w:ascii="Times New Roman" w:hAnsi="Times New Roman" w:cs="Times New Roman"/>
          <w:sz w:val="20"/>
        </w:rPr>
        <w:t xml:space="preserve"> m. </w:t>
      </w:r>
      <w:r w:rsidRPr="00C946D4">
        <w:rPr>
          <w:rFonts w:ascii="Times New Roman" w:hAnsi="Times New Roman" w:cs="Times New Roman"/>
          <w:sz w:val="20"/>
        </w:rPr>
        <w:t>vasario 2</w:t>
      </w:r>
      <w:r>
        <w:rPr>
          <w:rFonts w:ascii="Times New Roman" w:hAnsi="Times New Roman" w:cs="Times New Roman"/>
          <w:sz w:val="20"/>
        </w:rPr>
        <w:t xml:space="preserve"> d. sprendim</w:t>
      </w:r>
      <w:r w:rsidR="00A37CC5">
        <w:rPr>
          <w:rFonts w:ascii="Times New Roman" w:hAnsi="Times New Roman" w:cs="Times New Roman"/>
          <w:sz w:val="20"/>
        </w:rPr>
        <w:t>as</w:t>
      </w:r>
      <w:r w:rsidRPr="00C946D4">
        <w:rPr>
          <w:rFonts w:ascii="Times New Roman" w:hAnsi="Times New Roman" w:cs="Times New Roman"/>
          <w:sz w:val="20"/>
        </w:rPr>
        <w:t xml:space="preserve"> Nr. T-</w:t>
      </w:r>
      <w:r w:rsidR="00A37CC5">
        <w:rPr>
          <w:rFonts w:ascii="Times New Roman" w:hAnsi="Times New Roman" w:cs="Times New Roman"/>
          <w:sz w:val="20"/>
        </w:rPr>
        <w:t>5 „Dėl Šiaulių miesto savivaldybės biudžeto patvirtinimo“</w:t>
      </w:r>
      <w:r>
        <w:rPr>
          <w:rFonts w:ascii="Times New Roman" w:hAnsi="Times New Roman" w:cs="Times New Roman"/>
          <w:sz w:val="20"/>
        </w:rPr>
        <w:t xml:space="preserve"> (</w:t>
      </w:r>
      <w:r w:rsidRPr="00C946D4">
        <w:rPr>
          <w:rFonts w:ascii="Times New Roman" w:hAnsi="Times New Roman" w:cs="Times New Roman"/>
          <w:sz w:val="20"/>
        </w:rPr>
        <w:t>201</w:t>
      </w:r>
      <w:r w:rsidR="00A37CC5">
        <w:rPr>
          <w:rFonts w:ascii="Times New Roman" w:hAnsi="Times New Roman" w:cs="Times New Roman"/>
          <w:sz w:val="20"/>
        </w:rPr>
        <w:t>7</w:t>
      </w:r>
      <w:r w:rsidRPr="00C946D4">
        <w:rPr>
          <w:rFonts w:ascii="Times New Roman" w:hAnsi="Times New Roman" w:cs="Times New Roman"/>
          <w:sz w:val="20"/>
        </w:rPr>
        <w:t xml:space="preserve"> m. gruodžio 2</w:t>
      </w:r>
      <w:r w:rsidR="00A37CC5">
        <w:rPr>
          <w:rFonts w:ascii="Times New Roman" w:hAnsi="Times New Roman" w:cs="Times New Roman"/>
          <w:sz w:val="20"/>
        </w:rPr>
        <w:t>1</w:t>
      </w:r>
      <w:r w:rsidRPr="00C946D4">
        <w:rPr>
          <w:rFonts w:ascii="Times New Roman" w:hAnsi="Times New Roman" w:cs="Times New Roman"/>
          <w:sz w:val="20"/>
        </w:rPr>
        <w:t xml:space="preserve"> d. sprendimo Nr. T-4</w:t>
      </w:r>
      <w:r w:rsidR="00A37CC5">
        <w:rPr>
          <w:rFonts w:ascii="Times New Roman" w:hAnsi="Times New Roman" w:cs="Times New Roman"/>
          <w:sz w:val="20"/>
        </w:rPr>
        <w:t>33</w:t>
      </w:r>
      <w:r w:rsidRPr="00C946D4">
        <w:rPr>
          <w:rFonts w:ascii="Times New Roman" w:hAnsi="Times New Roman" w:cs="Times New Roman"/>
          <w:sz w:val="20"/>
        </w:rPr>
        <w:t xml:space="preserve"> redakcija)</w:t>
      </w:r>
      <w:r w:rsidR="00A37CC5">
        <w:rPr>
          <w:rFonts w:ascii="Times New Roman" w:hAnsi="Times New Roman" w:cs="Times New Roman"/>
          <w:sz w:val="20"/>
        </w:rPr>
        <w:t>.</w:t>
      </w:r>
    </w:p>
  </w:footnote>
  <w:footnote w:id="2">
    <w:p w:rsidR="000D67DF" w:rsidRPr="000D67DF" w:rsidRDefault="000D67DF" w:rsidP="000D67DF">
      <w:pPr>
        <w:jc w:val="both"/>
        <w:rPr>
          <w:rFonts w:ascii="Times New Roman" w:hAnsi="Times New Roman" w:cs="Times New Roman"/>
          <w:sz w:val="20"/>
          <w:lang w:val="en-US" w:eastAsia="lt-LT"/>
        </w:rPr>
      </w:pPr>
      <w:r w:rsidRPr="000D67DF">
        <w:rPr>
          <w:rStyle w:val="Puslapioinaosnuoroda"/>
          <w:rFonts w:ascii="Times New Roman" w:hAnsi="Times New Roman" w:cs="Times New Roman"/>
          <w:sz w:val="20"/>
        </w:rPr>
        <w:footnoteRef/>
      </w:r>
      <w:r w:rsidRPr="000D67DF">
        <w:rPr>
          <w:rFonts w:ascii="Times New Roman" w:hAnsi="Times New Roman" w:cs="Times New Roman"/>
          <w:sz w:val="20"/>
        </w:rPr>
        <w:t xml:space="preserve"> </w:t>
      </w:r>
      <w:r w:rsidRPr="000D67DF">
        <w:rPr>
          <w:rFonts w:ascii="Times New Roman" w:hAnsi="Times New Roman" w:cs="Times New Roman"/>
          <w:color w:val="000000"/>
          <w:sz w:val="20"/>
          <w:lang w:eastAsia="lt-LT"/>
        </w:rPr>
        <w:t>Lietuvos Respublikos finansų ministro 2008 m. liepos 10 d. įsakymas Nr. 1K-232 (2010 m. birželio 2 d. įsakymo Nr. 1K-179 redakcija)</w:t>
      </w:r>
      <w:r>
        <w:rPr>
          <w:rFonts w:ascii="Times New Roman" w:hAnsi="Times New Roman" w:cs="Times New Roman"/>
          <w:color w:val="000000"/>
          <w:sz w:val="20"/>
          <w:lang w:eastAsia="lt-LT"/>
        </w:rPr>
        <w:t>.</w:t>
      </w:r>
    </w:p>
  </w:footnote>
  <w:footnote w:id="3">
    <w:p w:rsidR="0082536C" w:rsidRPr="000D67DF" w:rsidRDefault="0082536C" w:rsidP="000D67DF">
      <w:pPr>
        <w:jc w:val="both"/>
        <w:rPr>
          <w:rFonts w:ascii="Times New Roman" w:hAnsi="Times New Roman" w:cs="Times New Roman"/>
          <w:sz w:val="20"/>
        </w:rPr>
      </w:pPr>
      <w:r w:rsidRPr="0082536C">
        <w:rPr>
          <w:rStyle w:val="Puslapioinaosnuoroda"/>
          <w:rFonts w:ascii="Times New Roman" w:hAnsi="Times New Roman" w:cs="Times New Roman"/>
          <w:sz w:val="20"/>
        </w:rPr>
        <w:footnoteRef/>
      </w:r>
      <w:r w:rsidRPr="0082536C">
        <w:rPr>
          <w:rFonts w:ascii="Times New Roman" w:hAnsi="Times New Roman" w:cs="Times New Roman"/>
          <w:sz w:val="20"/>
        </w:rPr>
        <w:t xml:space="preserve"> </w:t>
      </w:r>
      <w:r w:rsidR="00126B1B" w:rsidRPr="00126B1B">
        <w:rPr>
          <w:rFonts w:ascii="Times New Roman" w:hAnsi="Times New Roman" w:cs="Times New Roman"/>
          <w:bCs/>
          <w:sz w:val="20"/>
        </w:rPr>
        <w:t>Lietuvos Respublikos</w:t>
      </w:r>
      <w:r w:rsidRPr="00126B1B">
        <w:rPr>
          <w:rFonts w:ascii="Times New Roman" w:hAnsi="Times New Roman" w:cs="Times New Roman"/>
          <w:bCs/>
          <w:sz w:val="20"/>
        </w:rPr>
        <w:t xml:space="preserve"> finansų ministro 2008 m. rugpjūčio 18 d. įsakym</w:t>
      </w:r>
      <w:r w:rsidR="00126B1B" w:rsidRPr="00126B1B">
        <w:rPr>
          <w:rFonts w:ascii="Times New Roman" w:hAnsi="Times New Roman" w:cs="Times New Roman"/>
          <w:bCs/>
          <w:sz w:val="20"/>
        </w:rPr>
        <w:t>as</w:t>
      </w:r>
      <w:r w:rsidRPr="00126B1B">
        <w:rPr>
          <w:rFonts w:ascii="Times New Roman" w:hAnsi="Times New Roman" w:cs="Times New Roman"/>
          <w:bCs/>
          <w:sz w:val="20"/>
        </w:rPr>
        <w:t xml:space="preserve"> Nr. 1K-247 „Dėl viešojo sektoriaus apskaitos ir </w:t>
      </w:r>
      <w:r w:rsidRPr="000D67DF">
        <w:rPr>
          <w:rFonts w:ascii="Times New Roman" w:hAnsi="Times New Roman" w:cs="Times New Roman"/>
          <w:bCs/>
          <w:sz w:val="20"/>
        </w:rPr>
        <w:t>finansinės atskaitomybės 6-ojo standarto patvirtinimo“</w:t>
      </w:r>
      <w:r w:rsidR="00126B1B" w:rsidRPr="000D67DF">
        <w:rPr>
          <w:rFonts w:ascii="Times New Roman" w:hAnsi="Times New Roman" w:cs="Times New Roman"/>
          <w:bCs/>
          <w:sz w:val="20"/>
        </w:rPr>
        <w:t xml:space="preserve"> (2009 m.</w:t>
      </w:r>
      <w:r w:rsidR="00126B1B" w:rsidRPr="000D67DF">
        <w:rPr>
          <w:rFonts w:ascii="Times New Roman" w:hAnsi="Times New Roman" w:cs="Times New Roman"/>
          <w:color w:val="000000"/>
          <w:sz w:val="20"/>
        </w:rPr>
        <w:t xml:space="preserve"> </w:t>
      </w:r>
      <w:r w:rsidR="00126B1B" w:rsidRPr="000D67DF">
        <w:rPr>
          <w:rFonts w:ascii="Times New Roman" w:hAnsi="Times New Roman" w:cs="Times New Roman"/>
          <w:color w:val="000000"/>
          <w:sz w:val="20"/>
          <w:lang w:eastAsia="lt-LT"/>
        </w:rPr>
        <w:t xml:space="preserve">gruodžio 24 d. </w:t>
      </w:r>
      <w:r w:rsidR="00126B1B" w:rsidRPr="00126B1B">
        <w:rPr>
          <w:rFonts w:ascii="Times New Roman" w:hAnsi="Times New Roman" w:cs="Times New Roman"/>
          <w:color w:val="000000"/>
          <w:sz w:val="20"/>
          <w:lang w:eastAsia="lt-LT"/>
        </w:rPr>
        <w:t>įsakymo Nr. 1K-479</w:t>
      </w:r>
      <w:r w:rsidR="00126B1B" w:rsidRPr="000D67DF">
        <w:rPr>
          <w:rFonts w:ascii="Times New Roman" w:hAnsi="Times New Roman" w:cs="Times New Roman"/>
          <w:color w:val="000000"/>
          <w:sz w:val="20"/>
          <w:lang w:eastAsia="lt-LT"/>
        </w:rPr>
        <w:t xml:space="preserve"> redakcija, su vėlesniais pakeitimais)</w:t>
      </w:r>
      <w:r w:rsidR="000D67DF">
        <w:rPr>
          <w:rFonts w:ascii="Times New Roman" w:hAnsi="Times New Roman" w:cs="Times New Roman"/>
          <w:color w:val="000000"/>
          <w:sz w:val="20"/>
          <w:lang w:eastAsia="lt-LT"/>
        </w:rPr>
        <w:t>.</w:t>
      </w:r>
    </w:p>
  </w:footnote>
  <w:footnote w:id="4">
    <w:p w:rsidR="000D67DF" w:rsidRPr="000D67DF" w:rsidRDefault="000D67DF" w:rsidP="00B4507B">
      <w:pPr>
        <w:jc w:val="both"/>
        <w:rPr>
          <w:rFonts w:ascii="Times New Roman" w:hAnsi="Times New Roman" w:cs="Times New Roman"/>
          <w:sz w:val="20"/>
          <w:lang w:eastAsia="lt-LT"/>
        </w:rPr>
      </w:pPr>
      <w:r w:rsidRPr="000D67DF">
        <w:rPr>
          <w:rStyle w:val="Puslapioinaosnuoroda"/>
          <w:rFonts w:ascii="Times New Roman" w:hAnsi="Times New Roman" w:cs="Times New Roman"/>
          <w:sz w:val="20"/>
        </w:rPr>
        <w:footnoteRef/>
      </w:r>
      <w:r w:rsidRPr="000D67DF">
        <w:rPr>
          <w:rFonts w:ascii="Times New Roman" w:hAnsi="Times New Roman" w:cs="Times New Roman"/>
          <w:sz w:val="20"/>
        </w:rPr>
        <w:t xml:space="preserve"> </w:t>
      </w:r>
      <w:r w:rsidRPr="000D67DF">
        <w:rPr>
          <w:rFonts w:ascii="Times New Roman" w:eastAsia="Calibri" w:hAnsi="Times New Roman" w:cs="Times New Roman"/>
          <w:sz w:val="20"/>
          <w:lang w:eastAsia="lt-LT"/>
        </w:rPr>
        <w:t>Lietuvos Respublikos finans</w:t>
      </w:r>
      <w:r w:rsidRPr="000D67DF">
        <w:rPr>
          <w:rFonts w:ascii="Times New Roman" w:eastAsia="TimesNewRoman" w:hAnsi="Times New Roman" w:cs="Times New Roman"/>
          <w:sz w:val="20"/>
          <w:lang w:eastAsia="lt-LT"/>
        </w:rPr>
        <w:t xml:space="preserve">ų </w:t>
      </w:r>
      <w:r w:rsidRPr="000D67DF">
        <w:rPr>
          <w:rFonts w:ascii="Times New Roman" w:eastAsia="Calibri" w:hAnsi="Times New Roman" w:cs="Times New Roman"/>
          <w:sz w:val="20"/>
          <w:lang w:eastAsia="lt-LT"/>
        </w:rPr>
        <w:t>ministro 2008 m. geguž</w:t>
      </w:r>
      <w:r w:rsidRPr="000D67DF">
        <w:rPr>
          <w:rFonts w:ascii="Times New Roman" w:eastAsia="TimesNewRoman" w:hAnsi="Times New Roman" w:cs="Times New Roman"/>
          <w:sz w:val="20"/>
          <w:lang w:eastAsia="lt-LT"/>
        </w:rPr>
        <w:t>ė</w:t>
      </w:r>
      <w:r w:rsidRPr="000D67DF">
        <w:rPr>
          <w:rFonts w:ascii="Times New Roman" w:eastAsia="Calibri" w:hAnsi="Times New Roman" w:cs="Times New Roman"/>
          <w:sz w:val="20"/>
          <w:lang w:eastAsia="lt-LT"/>
        </w:rPr>
        <w:t xml:space="preserve">s 8 d. </w:t>
      </w:r>
      <w:r w:rsidRPr="000D67DF">
        <w:rPr>
          <w:rFonts w:ascii="Times New Roman" w:eastAsia="TimesNewRoman" w:hAnsi="Times New Roman" w:cs="Times New Roman"/>
          <w:sz w:val="20"/>
          <w:lang w:eastAsia="lt-LT"/>
        </w:rPr>
        <w:t>į</w:t>
      </w:r>
      <w:r w:rsidRPr="000D67DF">
        <w:rPr>
          <w:rFonts w:ascii="Times New Roman" w:eastAsia="Calibri" w:hAnsi="Times New Roman" w:cs="Times New Roman"/>
          <w:sz w:val="20"/>
          <w:lang w:eastAsia="lt-LT"/>
        </w:rPr>
        <w:t xml:space="preserve">sakymas Nr. 1K-174 </w:t>
      </w:r>
      <w:r w:rsidRPr="000D67DF">
        <w:rPr>
          <w:rFonts w:ascii="Times New Roman" w:hAnsi="Times New Roman" w:cs="Times New Roman"/>
          <w:bCs/>
          <w:sz w:val="20"/>
        </w:rPr>
        <w:t>„Dėl viešojo sektoriaus apskaitos ir finansinės atskaitomybės 12-ojo standarto patvirtinimo“  (</w:t>
      </w:r>
      <w:r w:rsidRPr="000D67DF">
        <w:rPr>
          <w:rFonts w:ascii="Times New Roman" w:hAnsi="Times New Roman" w:cs="Times New Roman"/>
          <w:color w:val="000000"/>
          <w:sz w:val="20"/>
          <w:lang w:eastAsia="lt-LT"/>
        </w:rPr>
        <w:t>2009 m. gruodžio 22 d.  įsakymo Nr. 1K-466 redakcija, su vėlesniais pakeitimais)</w:t>
      </w:r>
      <w:r>
        <w:rPr>
          <w:rFonts w:ascii="Times New Roman" w:hAnsi="Times New Roman" w:cs="Times New Roman"/>
          <w:color w:val="000000"/>
          <w:sz w:val="20"/>
          <w:lang w:eastAsia="lt-LT"/>
        </w:rPr>
        <w:t>.</w:t>
      </w:r>
    </w:p>
  </w:footnote>
  <w:footnote w:id="5">
    <w:p w:rsidR="006D5D65" w:rsidRPr="000D67DF" w:rsidRDefault="006D5D65" w:rsidP="006D5D65">
      <w:pPr>
        <w:jc w:val="both"/>
        <w:rPr>
          <w:rFonts w:ascii="Times New Roman" w:hAnsi="Times New Roman" w:cs="Times New Roman"/>
          <w:sz w:val="20"/>
        </w:rPr>
      </w:pPr>
      <w:r w:rsidRPr="0082536C">
        <w:rPr>
          <w:rStyle w:val="Puslapioinaosnuoroda"/>
          <w:rFonts w:ascii="Times New Roman" w:hAnsi="Times New Roman" w:cs="Times New Roman"/>
          <w:sz w:val="20"/>
        </w:rPr>
        <w:footnoteRef/>
      </w:r>
      <w:r w:rsidRPr="0082536C">
        <w:rPr>
          <w:rFonts w:ascii="Times New Roman" w:hAnsi="Times New Roman" w:cs="Times New Roman"/>
          <w:sz w:val="20"/>
        </w:rPr>
        <w:t xml:space="preserve"> </w:t>
      </w:r>
      <w:r w:rsidRPr="00126B1B">
        <w:rPr>
          <w:rFonts w:ascii="Times New Roman" w:hAnsi="Times New Roman" w:cs="Times New Roman"/>
          <w:bCs/>
          <w:sz w:val="20"/>
        </w:rPr>
        <w:t xml:space="preserve">Lietuvos Respublikos finansų ministro 2008 m. rugpjūčio 18 d. įsakymas Nr. 1K-247 „Dėl viešojo sektoriaus apskaitos ir </w:t>
      </w:r>
      <w:r w:rsidRPr="000D67DF">
        <w:rPr>
          <w:rFonts w:ascii="Times New Roman" w:hAnsi="Times New Roman" w:cs="Times New Roman"/>
          <w:bCs/>
          <w:sz w:val="20"/>
        </w:rPr>
        <w:t>finansinės atskaitomybės 6-ojo standarto patvirtinimo“ (2009 m.</w:t>
      </w:r>
      <w:r w:rsidRPr="000D67DF">
        <w:rPr>
          <w:rFonts w:ascii="Times New Roman" w:hAnsi="Times New Roman" w:cs="Times New Roman"/>
          <w:color w:val="000000"/>
          <w:sz w:val="20"/>
        </w:rPr>
        <w:t xml:space="preserve"> </w:t>
      </w:r>
      <w:r w:rsidRPr="000D67DF">
        <w:rPr>
          <w:rFonts w:ascii="Times New Roman" w:hAnsi="Times New Roman" w:cs="Times New Roman"/>
          <w:color w:val="000000"/>
          <w:sz w:val="20"/>
          <w:lang w:eastAsia="lt-LT"/>
        </w:rPr>
        <w:t xml:space="preserve">gruodžio 24 d. </w:t>
      </w:r>
      <w:r w:rsidRPr="00126B1B">
        <w:rPr>
          <w:rFonts w:ascii="Times New Roman" w:hAnsi="Times New Roman" w:cs="Times New Roman"/>
          <w:color w:val="000000"/>
          <w:sz w:val="20"/>
          <w:lang w:eastAsia="lt-LT"/>
        </w:rPr>
        <w:t>įsakymo Nr. 1K-479</w:t>
      </w:r>
      <w:r w:rsidRPr="000D67DF">
        <w:rPr>
          <w:rFonts w:ascii="Times New Roman" w:hAnsi="Times New Roman" w:cs="Times New Roman"/>
          <w:color w:val="000000"/>
          <w:sz w:val="20"/>
          <w:lang w:eastAsia="lt-LT"/>
        </w:rPr>
        <w:t xml:space="preserve"> redakcija, su vėlesniais pakeitimais)</w:t>
      </w:r>
      <w:r>
        <w:rPr>
          <w:rFonts w:ascii="Times New Roman" w:hAnsi="Times New Roman" w:cs="Times New Roman"/>
          <w:color w:val="000000"/>
          <w:sz w:val="20"/>
          <w:lang w:eastAsia="lt-LT"/>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6CC" w:rsidRDefault="009446C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853" w:rsidRPr="00ED2BC7" w:rsidRDefault="00E94853">
    <w:pPr>
      <w:pStyle w:val="Antrats"/>
      <w:jc w:val="center"/>
      <w:rPr>
        <w:rFonts w:ascii="Times New Roman" w:hAnsi="Times New Roman" w:cs="Times New Roman"/>
      </w:rPr>
    </w:pPr>
    <w:r w:rsidRPr="00ED2BC7">
      <w:rPr>
        <w:rFonts w:ascii="Times New Roman" w:hAnsi="Times New Roman" w:cs="Times New Roman"/>
      </w:rPr>
      <w:fldChar w:fldCharType="begin"/>
    </w:r>
    <w:r w:rsidRPr="00ED2BC7">
      <w:rPr>
        <w:rFonts w:ascii="Times New Roman" w:hAnsi="Times New Roman" w:cs="Times New Roman"/>
      </w:rPr>
      <w:instrText>PAGE   \* MERGEFORMAT</w:instrText>
    </w:r>
    <w:r w:rsidRPr="00ED2BC7">
      <w:rPr>
        <w:rFonts w:ascii="Times New Roman" w:hAnsi="Times New Roman" w:cs="Times New Roman"/>
      </w:rPr>
      <w:fldChar w:fldCharType="separate"/>
    </w:r>
    <w:r w:rsidR="00CA30D0">
      <w:rPr>
        <w:rFonts w:ascii="Times New Roman" w:hAnsi="Times New Roman" w:cs="Times New Roman"/>
        <w:noProof/>
      </w:rPr>
      <w:t>3</w:t>
    </w:r>
    <w:r w:rsidRPr="00ED2BC7">
      <w:rPr>
        <w:rFonts w:ascii="Times New Roman" w:hAnsi="Times New Roman" w:cs="Times New Roman"/>
      </w:rPr>
      <w:fldChar w:fldCharType="end"/>
    </w:r>
  </w:p>
  <w:p w:rsidR="003E13C6" w:rsidRDefault="003E13C6">
    <w:pPr>
      <w:pStyle w:val="Antrats"/>
      <w:rPr>
        <w:rFonts w:ascii="Times New Roman" w:hAnsi="Times New Roman" w:cs="Times New Roman"/>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13C6" w:rsidRDefault="008C6A08" w:rsidP="008C6A08">
    <w:pPr>
      <w:spacing w:line="360" w:lineRule="auto"/>
    </w:pPr>
    <w:r>
      <w:tab/>
    </w:r>
    <w:r>
      <w:tab/>
    </w:r>
    <w:r>
      <w:tab/>
    </w:r>
    <w:r>
      <w:tab/>
      <w:t xml:space="preserve">                      </w:t>
    </w:r>
  </w:p>
  <w:p w:rsidR="00F47026" w:rsidRPr="008C6A08" w:rsidRDefault="005358D9" w:rsidP="008C6A08">
    <w:pPr>
      <w:spacing w:line="360" w:lineRule="auto"/>
      <w:rPr>
        <w:rFonts w:ascii="Times New Roman" w:hAnsi="Times New Roman" w:cs="Times New Roman"/>
        <w:b/>
        <w:szCs w:val="24"/>
      </w:rPr>
    </w:pPr>
    <w:r>
      <w:rPr>
        <w:rFonts w:ascii="Times New Roman" w:hAnsi="Times New Roman" w:cs="Times New Roman"/>
        <w:szCs w:val="24"/>
        <w:lang w:val="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s2049" type="#_x0000_t75" style="position:absolute;margin-left:219.75pt;margin-top:-150.95pt;width:40.95pt;height:49.9pt;z-index:251657216;visibility:visible;mso-position-horizontal-relative:margin;mso-position-vertical-relative:margin">
          <v:imagedata r:id="rId1" o:title=""/>
          <w10:wrap type="square" anchorx="margin" anchory="margin"/>
        </v:shape>
        <o:OLEObject Type="Embed" ProgID="Unknown" ShapeID="Object 2" DrawAspect="Content" ObjectID="_1603613365" r:id="rId2"/>
      </w:object>
    </w:r>
  </w:p>
  <w:p w:rsidR="003E13C6" w:rsidRPr="0021373B" w:rsidRDefault="003E13C6">
    <w:pPr>
      <w:pStyle w:val="Antrinispavadinimas1"/>
      <w:rPr>
        <w:sz w:val="24"/>
        <w:szCs w:val="24"/>
      </w:rPr>
    </w:pPr>
  </w:p>
  <w:p w:rsidR="003E13C6" w:rsidRPr="0021373B" w:rsidRDefault="003E13C6">
    <w:pPr>
      <w:pStyle w:val="Antrinispavadinimas1"/>
      <w:rPr>
        <w:sz w:val="24"/>
        <w:szCs w:val="24"/>
      </w:rPr>
    </w:pPr>
  </w:p>
  <w:p w:rsidR="003E13C6" w:rsidRPr="0021373B" w:rsidRDefault="003E13C6">
    <w:pPr>
      <w:pStyle w:val="Antrinispavadinimas1"/>
      <w:rPr>
        <w:sz w:val="24"/>
        <w:szCs w:val="24"/>
      </w:rPr>
    </w:pPr>
  </w:p>
  <w:p w:rsidR="003E13C6" w:rsidRDefault="003E13C6">
    <w:pPr>
      <w:pStyle w:val="Antrinispavadinimas1"/>
      <w:rPr>
        <w:rFonts w:ascii="Times New Roman" w:hAnsi="Times New Roman" w:cs="Times New Roman"/>
        <w:szCs w:val="24"/>
      </w:rPr>
    </w:pPr>
    <w:r>
      <w:rPr>
        <w:rFonts w:ascii="Times New Roman" w:hAnsi="Times New Roman" w:cs="Times New Roman"/>
        <w:szCs w:val="24"/>
      </w:rPr>
      <w:t xml:space="preserve">ŠIAULIŲ MIESTO SAVIVALDYBĖS </w:t>
    </w:r>
  </w:p>
  <w:p w:rsidR="003E13C6" w:rsidRDefault="003E13C6">
    <w:pPr>
      <w:pStyle w:val="Antrinispavadinimas1"/>
    </w:pPr>
    <w:r>
      <w:rPr>
        <w:rFonts w:ascii="Times New Roman" w:hAnsi="Times New Roman" w:cs="Times New Roman"/>
        <w:szCs w:val="24"/>
      </w:rPr>
      <w:t xml:space="preserve">KONTROLĖS IR AUDITO </w:t>
    </w:r>
    <w:r>
      <w:rPr>
        <w:rFonts w:ascii="Times New Roman" w:hAnsi="Times New Roman" w:cs="Times New Roman"/>
      </w:rPr>
      <w:t>TARNYBA</w:t>
    </w:r>
  </w:p>
  <w:p w:rsidR="003E13C6" w:rsidRDefault="003E13C6">
    <w:pPr>
      <w:pStyle w:val="Antrinispavadinimas1"/>
      <w:rPr>
        <w:sz w:val="12"/>
        <w:szCs w:val="12"/>
      </w:rPr>
    </w:pPr>
  </w:p>
  <w:p w:rsidR="003E13C6" w:rsidRDefault="003E13C6">
    <w:pPr>
      <w:jc w:val="center"/>
      <w:rPr>
        <w:rFonts w:ascii="Times New Roman" w:hAnsi="Times New Roman" w:cs="Times New Roman"/>
        <w:sz w:val="18"/>
      </w:rPr>
    </w:pPr>
    <w:r>
      <w:rPr>
        <w:rFonts w:ascii="Times New Roman" w:hAnsi="Times New Roman" w:cs="Times New Roman"/>
        <w:sz w:val="18"/>
      </w:rPr>
      <w:t>Biudžetinė įstaiga, Vasario 16-osios g. 62, 76295 Šiauliai,</w:t>
    </w:r>
  </w:p>
  <w:p w:rsidR="003E13C6" w:rsidRDefault="003E13C6">
    <w:pPr>
      <w:jc w:val="center"/>
    </w:pPr>
    <w:r>
      <w:rPr>
        <w:rFonts w:ascii="Times New Roman" w:hAnsi="Times New Roman" w:cs="Times New Roman"/>
        <w:sz w:val="18"/>
      </w:rPr>
      <w:t xml:space="preserve">tel. (8 41)  38 34 10, el. p. </w:t>
    </w:r>
    <w:hyperlink r:id="rId3" w:history="1">
      <w:r>
        <w:rPr>
          <w:rStyle w:val="Hipersaitas"/>
          <w:rFonts w:ascii="Times New Roman" w:hAnsi="Times New Roman" w:cs="Times New Roman"/>
          <w:sz w:val="18"/>
        </w:rPr>
        <w:t>kontrole@siauliai.lt</w:t>
      </w:r>
    </w:hyperlink>
    <w:r>
      <w:rPr>
        <w:rFonts w:ascii="Times New Roman" w:hAnsi="Times New Roman" w:cs="Times New Roman"/>
        <w:sz w:val="18"/>
      </w:rPr>
      <w:t>.</w:t>
    </w:r>
  </w:p>
  <w:p w:rsidR="003E13C6" w:rsidRDefault="003E13C6">
    <w:pPr>
      <w:jc w:val="center"/>
    </w:pPr>
    <w:r>
      <w:rPr>
        <w:rFonts w:ascii="Times New Roman" w:hAnsi="Times New Roman" w:cs="Times New Roman"/>
        <w:sz w:val="18"/>
      </w:rPr>
      <w:t>Duomenys kaupiami ir saugomi Juridinių asmenų registre, kodas 188657559</w:t>
    </w:r>
  </w:p>
  <w:p w:rsidR="003E13C6" w:rsidRPr="0021373B" w:rsidRDefault="00A42C74" w:rsidP="0021373B">
    <w:pPr>
      <w:jc w:val="center"/>
    </w:pPr>
    <w:r>
      <w:rPr>
        <w:noProof/>
        <w:lang w:eastAsia="lt-LT"/>
      </w:rPr>
      <mc:AlternateContent>
        <mc:Choice Requires="wps">
          <w:drawing>
            <wp:anchor distT="4294967295" distB="4294967295" distL="114300" distR="114300" simplePos="0" relativeHeight="251658240" behindDoc="0" locked="0" layoutInCell="1" allowOverlap="1" wp14:anchorId="6910D2CA" wp14:editId="45736BC5">
              <wp:simplePos x="0" y="0"/>
              <wp:positionH relativeFrom="column">
                <wp:posOffset>-17145</wp:posOffset>
              </wp:positionH>
              <wp:positionV relativeFrom="paragraph">
                <wp:posOffset>34924</wp:posOffset>
              </wp:positionV>
              <wp:extent cx="6339205" cy="0"/>
              <wp:effectExtent l="0" t="0" r="4445" b="0"/>
              <wp:wrapNone/>
              <wp:docPr id="1" name="Tiesioji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39205" cy="0"/>
                      </a:xfrm>
                      <a:prstGeom prst="straightConnector1">
                        <a:avLst/>
                      </a:prstGeom>
                      <a:noFill/>
                      <a:ln w="9528" cap="flat">
                        <a:solidFill>
                          <a:srgbClr val="000000"/>
                        </a:solidFill>
                        <a:prstDash val="solid"/>
                        <a:round/>
                      </a:ln>
                    </wps:spPr>
                    <wps:bodyPr/>
                  </wps:wsp>
                </a:graphicData>
              </a:graphic>
              <wp14:sizeRelH relativeFrom="page">
                <wp14:pctWidth>0</wp14:pctWidth>
              </wp14:sizeRelH>
              <wp14:sizeRelV relativeFrom="page">
                <wp14:pctHeight>0</wp14:pctHeight>
              </wp14:sizeRelV>
            </wp:anchor>
          </w:drawing>
        </mc:Choice>
        <mc:Fallback>
          <w:pict>
            <v:shapetype w14:anchorId="18D8CA9B" id="_x0000_t32" coordsize="21600,21600" o:spt="32" o:oned="t" path="m,l21600,21600e" filled="f">
              <v:path arrowok="t" fillok="f" o:connecttype="none"/>
              <o:lock v:ext="edit" shapetype="t"/>
            </v:shapetype>
            <v:shape id="Tiesioji jungtis 1" o:spid="_x0000_s1026" type="#_x0000_t32" style="position:absolute;margin-left:-1.35pt;margin-top:2.75pt;width:499.1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tjAo0wgEAAGsDAAAOAAAAZHJzL2Uyb0RvYy54bWysU8Fu2zAMvQ/YPwi6N3ZStFiNOD0k6C7F FqDdByiybKuVRYFU4uTvR8lJtm63YT4Ipvn4xPdILx+PgxMHg2TB13I+K6UwXkNjfVfLH69PN1+k oKh8oxx4U8uTIfm4+vxpOYbKLKAH1xgUTOKpGkMt+xhDVRSkezMomkEwnpMt4KAih9gVDaqR2QdX LMryvhgBm4CgDRF/3UxJucr8bWt0/N62ZKJwteTeYj4xn7t0FqulqjpUobf63Ib6hy4GZT1feqXa qKjEHu1fVIPVCARtnGkYCmhbq03WwGrm5R9qXnoVTNbC5lC42kT/j1Z/O2xR2IZnJ4VXA4/o1Rqe 5psVb3vfRUtinlwaA1UMXvstJp366F/CM+h34lzxIZkCChPs2OKQ4CxUHLPrp6vr5hiF5o/3t7cP i/JOCn3JFaq6FAak+NXAINJLLSmisl0f1+A9zxZwnl1Xh2eKqRFVXQrSrR6erHN5xM6LsZYPdwve R6140VqnYq4lcLZJuFRB2O3WDsVBpX3JTxLPvB9g6ZKNon7C5dS0SQh730wFzp+NmbxIruygOW0x pVPEE83M5+1LK/N7nFG//pHVTwAAAP//AwBQSwMEFAAGAAgAAAAhALAvrafeAAAABgEAAA8AAABk cnMvZG93bnJldi54bWxMjsFKw0AURfeC/zA8wY20E6upNmZSilgoRUpb+wGvyWsSknkTZiZt9Osd 3ejyci/nnnQ+6FacybrasIL7cQSCODdFzaWCw8dy9AzCeeQCW8Ok4JMczLPrqxSTwlx4R+e9L0WA sEtQQeV9l0jp8oo0urHpiEN3MlajD9GWsrB4CXDdykkUTaXGmsNDhR29VpQ3+14rWOHmtL17bN6X 9uHt8NWvFrZZb5W6vRkWLyA8Df5vDD/6QR2y4HQ0PRdOtApGk6ewVBDHIEI9m8VTEMffLLNU/tfP vgEAAP//AwBQSwECLQAUAAYACAAAACEAtoM4kv4AAADhAQAAEwAAAAAAAAAAAAAAAAAAAAAAW0Nv bnRlbnRfVHlwZXNdLnhtbFBLAQItABQABgAIAAAAIQA4/SH/1gAAAJQBAAALAAAAAAAAAAAAAAAA AC8BAABfcmVscy8ucmVsc1BLAQItABQABgAIAAAAIQBtjAo0wgEAAGsDAAAOAAAAAAAAAAAAAAAA AC4CAABkcnMvZTJvRG9jLnhtbFBLAQItABQABgAIAAAAIQCwL62n3gAAAAYBAAAPAAAAAAAAAAAA AAAAABwEAABkcnMvZG93bnJldi54bWxQSwUGAAAAAAQABADzAAAAJwUAAAAA " strokeweight=".26467mm">
              <o:lock v:ext="edit" shapetype="f"/>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C59F2"/>
    <w:multiLevelType w:val="multilevel"/>
    <w:tmpl w:val="0D7E0528"/>
    <w:lvl w:ilvl="0">
      <w:start w:val="1"/>
      <w:numFmt w:val="decimal"/>
      <w:lvlText w:val="%1."/>
      <w:lvlJc w:val="left"/>
      <w:pPr>
        <w:ind w:left="360" w:hanging="360"/>
      </w:pPr>
      <w:rPr>
        <w:i w:val="0"/>
        <w:sz w:val="24"/>
        <w:szCs w:val="24"/>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2E0BB3"/>
    <w:multiLevelType w:val="hybridMultilevel"/>
    <w:tmpl w:val="FECECE80"/>
    <w:lvl w:ilvl="0" w:tplc="04270001">
      <w:start w:val="1"/>
      <w:numFmt w:val="bullet"/>
      <w:lvlText w:val=""/>
      <w:lvlJc w:val="left"/>
      <w:pPr>
        <w:ind w:left="1654" w:hanging="360"/>
      </w:pPr>
      <w:rPr>
        <w:rFonts w:ascii="Symbol" w:hAnsi="Symbol" w:hint="default"/>
      </w:rPr>
    </w:lvl>
    <w:lvl w:ilvl="1" w:tplc="04270003" w:tentative="1">
      <w:start w:val="1"/>
      <w:numFmt w:val="bullet"/>
      <w:lvlText w:val="o"/>
      <w:lvlJc w:val="left"/>
      <w:pPr>
        <w:ind w:left="2374" w:hanging="360"/>
      </w:pPr>
      <w:rPr>
        <w:rFonts w:ascii="Courier New" w:hAnsi="Courier New" w:cs="Courier New" w:hint="default"/>
      </w:rPr>
    </w:lvl>
    <w:lvl w:ilvl="2" w:tplc="04270005" w:tentative="1">
      <w:start w:val="1"/>
      <w:numFmt w:val="bullet"/>
      <w:lvlText w:val=""/>
      <w:lvlJc w:val="left"/>
      <w:pPr>
        <w:ind w:left="3094" w:hanging="360"/>
      </w:pPr>
      <w:rPr>
        <w:rFonts w:ascii="Wingdings" w:hAnsi="Wingdings" w:hint="default"/>
      </w:rPr>
    </w:lvl>
    <w:lvl w:ilvl="3" w:tplc="04270001" w:tentative="1">
      <w:start w:val="1"/>
      <w:numFmt w:val="bullet"/>
      <w:lvlText w:val=""/>
      <w:lvlJc w:val="left"/>
      <w:pPr>
        <w:ind w:left="3814" w:hanging="360"/>
      </w:pPr>
      <w:rPr>
        <w:rFonts w:ascii="Symbol" w:hAnsi="Symbol" w:hint="default"/>
      </w:rPr>
    </w:lvl>
    <w:lvl w:ilvl="4" w:tplc="04270003" w:tentative="1">
      <w:start w:val="1"/>
      <w:numFmt w:val="bullet"/>
      <w:lvlText w:val="o"/>
      <w:lvlJc w:val="left"/>
      <w:pPr>
        <w:ind w:left="4534" w:hanging="360"/>
      </w:pPr>
      <w:rPr>
        <w:rFonts w:ascii="Courier New" w:hAnsi="Courier New" w:cs="Courier New" w:hint="default"/>
      </w:rPr>
    </w:lvl>
    <w:lvl w:ilvl="5" w:tplc="04270005" w:tentative="1">
      <w:start w:val="1"/>
      <w:numFmt w:val="bullet"/>
      <w:lvlText w:val=""/>
      <w:lvlJc w:val="left"/>
      <w:pPr>
        <w:ind w:left="5254" w:hanging="360"/>
      </w:pPr>
      <w:rPr>
        <w:rFonts w:ascii="Wingdings" w:hAnsi="Wingdings" w:hint="default"/>
      </w:rPr>
    </w:lvl>
    <w:lvl w:ilvl="6" w:tplc="04270001" w:tentative="1">
      <w:start w:val="1"/>
      <w:numFmt w:val="bullet"/>
      <w:lvlText w:val=""/>
      <w:lvlJc w:val="left"/>
      <w:pPr>
        <w:ind w:left="5974" w:hanging="360"/>
      </w:pPr>
      <w:rPr>
        <w:rFonts w:ascii="Symbol" w:hAnsi="Symbol" w:hint="default"/>
      </w:rPr>
    </w:lvl>
    <w:lvl w:ilvl="7" w:tplc="04270003" w:tentative="1">
      <w:start w:val="1"/>
      <w:numFmt w:val="bullet"/>
      <w:lvlText w:val="o"/>
      <w:lvlJc w:val="left"/>
      <w:pPr>
        <w:ind w:left="6694" w:hanging="360"/>
      </w:pPr>
      <w:rPr>
        <w:rFonts w:ascii="Courier New" w:hAnsi="Courier New" w:cs="Courier New" w:hint="default"/>
      </w:rPr>
    </w:lvl>
    <w:lvl w:ilvl="8" w:tplc="04270005" w:tentative="1">
      <w:start w:val="1"/>
      <w:numFmt w:val="bullet"/>
      <w:lvlText w:val=""/>
      <w:lvlJc w:val="left"/>
      <w:pPr>
        <w:ind w:left="7414" w:hanging="360"/>
      </w:pPr>
      <w:rPr>
        <w:rFonts w:ascii="Wingdings" w:hAnsi="Wingdings" w:hint="default"/>
      </w:rPr>
    </w:lvl>
  </w:abstractNum>
  <w:abstractNum w:abstractNumId="2" w15:restartNumberingAfterBreak="0">
    <w:nsid w:val="0CC46112"/>
    <w:multiLevelType w:val="multilevel"/>
    <w:tmpl w:val="F4D65960"/>
    <w:lvl w:ilvl="0">
      <w:start w:val="1"/>
      <w:numFmt w:val="decimal"/>
      <w:lvlText w:val="%1."/>
      <w:lvlJc w:val="left"/>
      <w:pPr>
        <w:ind w:left="107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15:restartNumberingAfterBreak="0">
    <w:nsid w:val="25293C60"/>
    <w:multiLevelType w:val="hybridMultilevel"/>
    <w:tmpl w:val="151C2924"/>
    <w:lvl w:ilvl="0" w:tplc="2042E63C">
      <w:start w:val="1"/>
      <w:numFmt w:val="decimal"/>
      <w:lvlText w:val="%1."/>
      <w:lvlJc w:val="left"/>
      <w:pPr>
        <w:ind w:left="1857" w:hanging="360"/>
      </w:pPr>
      <w:rPr>
        <w:rFonts w:hint="default"/>
      </w:rPr>
    </w:lvl>
    <w:lvl w:ilvl="1" w:tplc="04270019" w:tentative="1">
      <w:start w:val="1"/>
      <w:numFmt w:val="lowerLetter"/>
      <w:lvlText w:val="%2."/>
      <w:lvlJc w:val="left"/>
      <w:pPr>
        <w:ind w:left="2577" w:hanging="360"/>
      </w:pPr>
    </w:lvl>
    <w:lvl w:ilvl="2" w:tplc="0427001B" w:tentative="1">
      <w:start w:val="1"/>
      <w:numFmt w:val="lowerRoman"/>
      <w:lvlText w:val="%3."/>
      <w:lvlJc w:val="right"/>
      <w:pPr>
        <w:ind w:left="3297" w:hanging="180"/>
      </w:pPr>
    </w:lvl>
    <w:lvl w:ilvl="3" w:tplc="0427000F" w:tentative="1">
      <w:start w:val="1"/>
      <w:numFmt w:val="decimal"/>
      <w:lvlText w:val="%4."/>
      <w:lvlJc w:val="left"/>
      <w:pPr>
        <w:ind w:left="4017" w:hanging="360"/>
      </w:pPr>
    </w:lvl>
    <w:lvl w:ilvl="4" w:tplc="04270019" w:tentative="1">
      <w:start w:val="1"/>
      <w:numFmt w:val="lowerLetter"/>
      <w:lvlText w:val="%5."/>
      <w:lvlJc w:val="left"/>
      <w:pPr>
        <w:ind w:left="4737" w:hanging="360"/>
      </w:pPr>
    </w:lvl>
    <w:lvl w:ilvl="5" w:tplc="0427001B" w:tentative="1">
      <w:start w:val="1"/>
      <w:numFmt w:val="lowerRoman"/>
      <w:lvlText w:val="%6."/>
      <w:lvlJc w:val="right"/>
      <w:pPr>
        <w:ind w:left="5457" w:hanging="180"/>
      </w:pPr>
    </w:lvl>
    <w:lvl w:ilvl="6" w:tplc="0427000F" w:tentative="1">
      <w:start w:val="1"/>
      <w:numFmt w:val="decimal"/>
      <w:lvlText w:val="%7."/>
      <w:lvlJc w:val="left"/>
      <w:pPr>
        <w:ind w:left="6177" w:hanging="360"/>
      </w:pPr>
    </w:lvl>
    <w:lvl w:ilvl="7" w:tplc="04270019" w:tentative="1">
      <w:start w:val="1"/>
      <w:numFmt w:val="lowerLetter"/>
      <w:lvlText w:val="%8."/>
      <w:lvlJc w:val="left"/>
      <w:pPr>
        <w:ind w:left="6897" w:hanging="360"/>
      </w:pPr>
    </w:lvl>
    <w:lvl w:ilvl="8" w:tplc="0427001B" w:tentative="1">
      <w:start w:val="1"/>
      <w:numFmt w:val="lowerRoman"/>
      <w:lvlText w:val="%9."/>
      <w:lvlJc w:val="right"/>
      <w:pPr>
        <w:ind w:left="7617" w:hanging="180"/>
      </w:pPr>
    </w:lvl>
  </w:abstractNum>
  <w:abstractNum w:abstractNumId="4" w15:restartNumberingAfterBreak="0">
    <w:nsid w:val="2F505043"/>
    <w:multiLevelType w:val="hybridMultilevel"/>
    <w:tmpl w:val="C0005586"/>
    <w:lvl w:ilvl="0" w:tplc="0D8ADBC6">
      <w:start w:val="1"/>
      <w:numFmt w:val="upperLetter"/>
      <w:lvlText w:val="%1."/>
      <w:lvlJc w:val="left"/>
      <w:pPr>
        <w:ind w:left="720" w:hanging="360"/>
      </w:pPr>
      <w:rPr>
        <w:rFonts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49975A66"/>
    <w:multiLevelType w:val="multilevel"/>
    <w:tmpl w:val="0D7E0528"/>
    <w:lvl w:ilvl="0">
      <w:start w:val="1"/>
      <w:numFmt w:val="decimal"/>
      <w:lvlText w:val="%1."/>
      <w:lvlJc w:val="left"/>
      <w:pPr>
        <w:ind w:left="360" w:hanging="360"/>
      </w:pPr>
      <w:rPr>
        <w:i w:val="0"/>
        <w:sz w:val="24"/>
        <w:szCs w:val="24"/>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BCF5F89"/>
    <w:multiLevelType w:val="hybridMultilevel"/>
    <w:tmpl w:val="AC7216FC"/>
    <w:lvl w:ilvl="0" w:tplc="34EA7608">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09C00D0"/>
    <w:multiLevelType w:val="hybridMultilevel"/>
    <w:tmpl w:val="3188AB1E"/>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3">
      <w:start w:val="1"/>
      <w:numFmt w:val="bullet"/>
      <w:lvlText w:val="o"/>
      <w:lvlJc w:val="left"/>
      <w:pPr>
        <w:ind w:left="2160" w:hanging="360"/>
      </w:pPr>
      <w:rPr>
        <w:rFonts w:ascii="Courier New" w:hAnsi="Courier New" w:cs="Courier New"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9C86C65"/>
    <w:multiLevelType w:val="hybridMultilevel"/>
    <w:tmpl w:val="389E96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8577AD0"/>
    <w:multiLevelType w:val="hybridMultilevel"/>
    <w:tmpl w:val="A238D6EE"/>
    <w:lvl w:ilvl="0" w:tplc="04270003">
      <w:start w:val="1"/>
      <w:numFmt w:val="bullet"/>
      <w:lvlText w:val="o"/>
      <w:lvlJc w:val="left"/>
      <w:pPr>
        <w:ind w:left="1857" w:hanging="360"/>
      </w:pPr>
      <w:rPr>
        <w:rFonts w:ascii="Courier New" w:hAnsi="Courier New" w:cs="Courier New" w:hint="default"/>
      </w:rPr>
    </w:lvl>
    <w:lvl w:ilvl="1" w:tplc="04270019" w:tentative="1">
      <w:start w:val="1"/>
      <w:numFmt w:val="lowerLetter"/>
      <w:lvlText w:val="%2."/>
      <w:lvlJc w:val="left"/>
      <w:pPr>
        <w:ind w:left="2577" w:hanging="360"/>
      </w:pPr>
    </w:lvl>
    <w:lvl w:ilvl="2" w:tplc="0427001B" w:tentative="1">
      <w:start w:val="1"/>
      <w:numFmt w:val="lowerRoman"/>
      <w:lvlText w:val="%3."/>
      <w:lvlJc w:val="right"/>
      <w:pPr>
        <w:ind w:left="3297" w:hanging="180"/>
      </w:pPr>
    </w:lvl>
    <w:lvl w:ilvl="3" w:tplc="0427000F" w:tentative="1">
      <w:start w:val="1"/>
      <w:numFmt w:val="decimal"/>
      <w:lvlText w:val="%4."/>
      <w:lvlJc w:val="left"/>
      <w:pPr>
        <w:ind w:left="4017" w:hanging="360"/>
      </w:pPr>
    </w:lvl>
    <w:lvl w:ilvl="4" w:tplc="04270019" w:tentative="1">
      <w:start w:val="1"/>
      <w:numFmt w:val="lowerLetter"/>
      <w:lvlText w:val="%5."/>
      <w:lvlJc w:val="left"/>
      <w:pPr>
        <w:ind w:left="4737" w:hanging="360"/>
      </w:pPr>
    </w:lvl>
    <w:lvl w:ilvl="5" w:tplc="0427001B" w:tentative="1">
      <w:start w:val="1"/>
      <w:numFmt w:val="lowerRoman"/>
      <w:lvlText w:val="%6."/>
      <w:lvlJc w:val="right"/>
      <w:pPr>
        <w:ind w:left="5457" w:hanging="180"/>
      </w:pPr>
    </w:lvl>
    <w:lvl w:ilvl="6" w:tplc="0427000F" w:tentative="1">
      <w:start w:val="1"/>
      <w:numFmt w:val="decimal"/>
      <w:lvlText w:val="%7."/>
      <w:lvlJc w:val="left"/>
      <w:pPr>
        <w:ind w:left="6177" w:hanging="360"/>
      </w:pPr>
    </w:lvl>
    <w:lvl w:ilvl="7" w:tplc="04270019" w:tentative="1">
      <w:start w:val="1"/>
      <w:numFmt w:val="lowerLetter"/>
      <w:lvlText w:val="%8."/>
      <w:lvlJc w:val="left"/>
      <w:pPr>
        <w:ind w:left="6897" w:hanging="360"/>
      </w:pPr>
    </w:lvl>
    <w:lvl w:ilvl="8" w:tplc="0427001B" w:tentative="1">
      <w:start w:val="1"/>
      <w:numFmt w:val="lowerRoman"/>
      <w:lvlText w:val="%9."/>
      <w:lvlJc w:val="right"/>
      <w:pPr>
        <w:ind w:left="7617" w:hanging="180"/>
      </w:pPr>
    </w:lvl>
  </w:abstractNum>
  <w:num w:numId="1">
    <w:abstractNumId w:val="4"/>
  </w:num>
  <w:num w:numId="2">
    <w:abstractNumId w:val="2"/>
  </w:num>
  <w:num w:numId="3">
    <w:abstractNumId w:val="1"/>
  </w:num>
  <w:num w:numId="4">
    <w:abstractNumId w:val="3"/>
  </w:num>
  <w:num w:numId="5">
    <w:abstractNumId w:val="8"/>
  </w:num>
  <w:num w:numId="6">
    <w:abstractNumId w:val="9"/>
  </w:num>
  <w:num w:numId="7">
    <w:abstractNumId w:val="7"/>
  </w:num>
  <w:num w:numId="8">
    <w:abstractNumId w:val="5"/>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8"/>
  <w:autoHyphenation/>
  <w:hyphenationZone w:val="396"/>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7B7"/>
    <w:rsid w:val="000005CC"/>
    <w:rsid w:val="000009FB"/>
    <w:rsid w:val="00004D3A"/>
    <w:rsid w:val="00010842"/>
    <w:rsid w:val="000256F2"/>
    <w:rsid w:val="00033144"/>
    <w:rsid w:val="00034195"/>
    <w:rsid w:val="000349C7"/>
    <w:rsid w:val="000372A4"/>
    <w:rsid w:val="00046017"/>
    <w:rsid w:val="000552C1"/>
    <w:rsid w:val="00077718"/>
    <w:rsid w:val="00086199"/>
    <w:rsid w:val="00086DD5"/>
    <w:rsid w:val="00091FC1"/>
    <w:rsid w:val="00094B98"/>
    <w:rsid w:val="00097613"/>
    <w:rsid w:val="000B63D9"/>
    <w:rsid w:val="000B7478"/>
    <w:rsid w:val="000C48D6"/>
    <w:rsid w:val="000C5A75"/>
    <w:rsid w:val="000D67DF"/>
    <w:rsid w:val="000D724C"/>
    <w:rsid w:val="000E6C78"/>
    <w:rsid w:val="000F6C27"/>
    <w:rsid w:val="00100B4D"/>
    <w:rsid w:val="00103F14"/>
    <w:rsid w:val="00110A34"/>
    <w:rsid w:val="00114608"/>
    <w:rsid w:val="00124EA9"/>
    <w:rsid w:val="00125A24"/>
    <w:rsid w:val="00126B1B"/>
    <w:rsid w:val="00133137"/>
    <w:rsid w:val="00135E4A"/>
    <w:rsid w:val="00157C3A"/>
    <w:rsid w:val="0016314C"/>
    <w:rsid w:val="0016623C"/>
    <w:rsid w:val="00167D7A"/>
    <w:rsid w:val="00170DA1"/>
    <w:rsid w:val="0017595A"/>
    <w:rsid w:val="00180C9F"/>
    <w:rsid w:val="00194A9E"/>
    <w:rsid w:val="001956A7"/>
    <w:rsid w:val="001969C1"/>
    <w:rsid w:val="001A26DF"/>
    <w:rsid w:val="001B05B9"/>
    <w:rsid w:val="001B4B93"/>
    <w:rsid w:val="001F024D"/>
    <w:rsid w:val="001F391C"/>
    <w:rsid w:val="00200880"/>
    <w:rsid w:val="002057FC"/>
    <w:rsid w:val="0021136F"/>
    <w:rsid w:val="0021373B"/>
    <w:rsid w:val="00216E01"/>
    <w:rsid w:val="00225051"/>
    <w:rsid w:val="00232C98"/>
    <w:rsid w:val="00235A52"/>
    <w:rsid w:val="0024480C"/>
    <w:rsid w:val="00245400"/>
    <w:rsid w:val="0025020B"/>
    <w:rsid w:val="00273CB4"/>
    <w:rsid w:val="00283E67"/>
    <w:rsid w:val="00292A76"/>
    <w:rsid w:val="00297D2B"/>
    <w:rsid w:val="002A0511"/>
    <w:rsid w:val="002C1609"/>
    <w:rsid w:val="002C1A16"/>
    <w:rsid w:val="002C44E8"/>
    <w:rsid w:val="002D1981"/>
    <w:rsid w:val="002D667B"/>
    <w:rsid w:val="002E495C"/>
    <w:rsid w:val="003041BC"/>
    <w:rsid w:val="00306229"/>
    <w:rsid w:val="003130A3"/>
    <w:rsid w:val="00314D66"/>
    <w:rsid w:val="00321803"/>
    <w:rsid w:val="00331FC5"/>
    <w:rsid w:val="0033603D"/>
    <w:rsid w:val="0034721F"/>
    <w:rsid w:val="003714E4"/>
    <w:rsid w:val="003721B4"/>
    <w:rsid w:val="0038501E"/>
    <w:rsid w:val="003A0D1C"/>
    <w:rsid w:val="003A1434"/>
    <w:rsid w:val="003A32BF"/>
    <w:rsid w:val="003A3550"/>
    <w:rsid w:val="003B2694"/>
    <w:rsid w:val="003C0548"/>
    <w:rsid w:val="003C1D39"/>
    <w:rsid w:val="003C32AF"/>
    <w:rsid w:val="003E13C6"/>
    <w:rsid w:val="003E3761"/>
    <w:rsid w:val="003F7A91"/>
    <w:rsid w:val="003F7CC6"/>
    <w:rsid w:val="004022D1"/>
    <w:rsid w:val="004073B8"/>
    <w:rsid w:val="004107C0"/>
    <w:rsid w:val="00411255"/>
    <w:rsid w:val="00416615"/>
    <w:rsid w:val="004239AE"/>
    <w:rsid w:val="00427DCA"/>
    <w:rsid w:val="0043436D"/>
    <w:rsid w:val="00436259"/>
    <w:rsid w:val="004431F7"/>
    <w:rsid w:val="0044469D"/>
    <w:rsid w:val="00492C5C"/>
    <w:rsid w:val="00492E95"/>
    <w:rsid w:val="004949FD"/>
    <w:rsid w:val="004C1B52"/>
    <w:rsid w:val="004D11AE"/>
    <w:rsid w:val="004D52D8"/>
    <w:rsid w:val="004D7101"/>
    <w:rsid w:val="004E48DC"/>
    <w:rsid w:val="004E6BD2"/>
    <w:rsid w:val="00502607"/>
    <w:rsid w:val="0053305A"/>
    <w:rsid w:val="005358D9"/>
    <w:rsid w:val="00537DDA"/>
    <w:rsid w:val="00553170"/>
    <w:rsid w:val="0055514E"/>
    <w:rsid w:val="00555A8D"/>
    <w:rsid w:val="005615F4"/>
    <w:rsid w:val="00561949"/>
    <w:rsid w:val="00563DEA"/>
    <w:rsid w:val="005841E6"/>
    <w:rsid w:val="00592C29"/>
    <w:rsid w:val="005A1204"/>
    <w:rsid w:val="005A270C"/>
    <w:rsid w:val="005A4D0E"/>
    <w:rsid w:val="005B0677"/>
    <w:rsid w:val="005C1940"/>
    <w:rsid w:val="005D4ED4"/>
    <w:rsid w:val="005D50B6"/>
    <w:rsid w:val="005E0762"/>
    <w:rsid w:val="005E5F53"/>
    <w:rsid w:val="00604F3C"/>
    <w:rsid w:val="00607661"/>
    <w:rsid w:val="00613CB7"/>
    <w:rsid w:val="00614BDB"/>
    <w:rsid w:val="006207B7"/>
    <w:rsid w:val="006257FD"/>
    <w:rsid w:val="0063199B"/>
    <w:rsid w:val="00640B16"/>
    <w:rsid w:val="00644636"/>
    <w:rsid w:val="00646902"/>
    <w:rsid w:val="00646EF0"/>
    <w:rsid w:val="00653BFF"/>
    <w:rsid w:val="00657D08"/>
    <w:rsid w:val="0067095A"/>
    <w:rsid w:val="006750B9"/>
    <w:rsid w:val="0068065F"/>
    <w:rsid w:val="00685B5A"/>
    <w:rsid w:val="00691C1A"/>
    <w:rsid w:val="00693E4A"/>
    <w:rsid w:val="00696F82"/>
    <w:rsid w:val="006A699B"/>
    <w:rsid w:val="006B3214"/>
    <w:rsid w:val="006C418D"/>
    <w:rsid w:val="006D1B72"/>
    <w:rsid w:val="006D5D65"/>
    <w:rsid w:val="006F447A"/>
    <w:rsid w:val="00700200"/>
    <w:rsid w:val="00700E40"/>
    <w:rsid w:val="007041C4"/>
    <w:rsid w:val="007058B5"/>
    <w:rsid w:val="00722178"/>
    <w:rsid w:val="00731E36"/>
    <w:rsid w:val="007329C9"/>
    <w:rsid w:val="00734571"/>
    <w:rsid w:val="007401BC"/>
    <w:rsid w:val="0077290B"/>
    <w:rsid w:val="00776304"/>
    <w:rsid w:val="007A0FC2"/>
    <w:rsid w:val="007B7C93"/>
    <w:rsid w:val="007B7EF7"/>
    <w:rsid w:val="007C133C"/>
    <w:rsid w:val="007C249F"/>
    <w:rsid w:val="007D3D72"/>
    <w:rsid w:val="00800951"/>
    <w:rsid w:val="00803B8B"/>
    <w:rsid w:val="008128F4"/>
    <w:rsid w:val="0081331F"/>
    <w:rsid w:val="0081480D"/>
    <w:rsid w:val="0082536C"/>
    <w:rsid w:val="00827380"/>
    <w:rsid w:val="00830FE2"/>
    <w:rsid w:val="00837B9C"/>
    <w:rsid w:val="00856166"/>
    <w:rsid w:val="0085741C"/>
    <w:rsid w:val="00860785"/>
    <w:rsid w:val="00861833"/>
    <w:rsid w:val="00863155"/>
    <w:rsid w:val="00886EFA"/>
    <w:rsid w:val="00893647"/>
    <w:rsid w:val="008939B9"/>
    <w:rsid w:val="008955F9"/>
    <w:rsid w:val="008A60DC"/>
    <w:rsid w:val="008B2DC9"/>
    <w:rsid w:val="008B4005"/>
    <w:rsid w:val="008C64ED"/>
    <w:rsid w:val="008C6A08"/>
    <w:rsid w:val="008D60AF"/>
    <w:rsid w:val="008E6FBD"/>
    <w:rsid w:val="008F7718"/>
    <w:rsid w:val="00910139"/>
    <w:rsid w:val="00933E8C"/>
    <w:rsid w:val="00934CEC"/>
    <w:rsid w:val="00943B23"/>
    <w:rsid w:val="009446CC"/>
    <w:rsid w:val="00944BAA"/>
    <w:rsid w:val="00950656"/>
    <w:rsid w:val="00963262"/>
    <w:rsid w:val="0097345B"/>
    <w:rsid w:val="00975FFC"/>
    <w:rsid w:val="00980357"/>
    <w:rsid w:val="00987231"/>
    <w:rsid w:val="009973A0"/>
    <w:rsid w:val="009B3480"/>
    <w:rsid w:val="009C15C0"/>
    <w:rsid w:val="009C18A7"/>
    <w:rsid w:val="009C2D7C"/>
    <w:rsid w:val="009E3E15"/>
    <w:rsid w:val="009E52D8"/>
    <w:rsid w:val="009E5A0D"/>
    <w:rsid w:val="009F3F74"/>
    <w:rsid w:val="009F6D85"/>
    <w:rsid w:val="00A05278"/>
    <w:rsid w:val="00A05ED7"/>
    <w:rsid w:val="00A10A12"/>
    <w:rsid w:val="00A15C81"/>
    <w:rsid w:val="00A211A6"/>
    <w:rsid w:val="00A37CC5"/>
    <w:rsid w:val="00A42C74"/>
    <w:rsid w:val="00A43D0C"/>
    <w:rsid w:val="00A43F08"/>
    <w:rsid w:val="00A4586D"/>
    <w:rsid w:val="00A46C9F"/>
    <w:rsid w:val="00A50E91"/>
    <w:rsid w:val="00A558F8"/>
    <w:rsid w:val="00A56108"/>
    <w:rsid w:val="00A71E73"/>
    <w:rsid w:val="00AA605C"/>
    <w:rsid w:val="00AC3541"/>
    <w:rsid w:val="00AC504E"/>
    <w:rsid w:val="00AC57D8"/>
    <w:rsid w:val="00AD2406"/>
    <w:rsid w:val="00AD66CA"/>
    <w:rsid w:val="00AF12E7"/>
    <w:rsid w:val="00AF130B"/>
    <w:rsid w:val="00AF5E57"/>
    <w:rsid w:val="00B302E6"/>
    <w:rsid w:val="00B33D86"/>
    <w:rsid w:val="00B3590D"/>
    <w:rsid w:val="00B4507B"/>
    <w:rsid w:val="00B61198"/>
    <w:rsid w:val="00B61DAD"/>
    <w:rsid w:val="00B73938"/>
    <w:rsid w:val="00B83AF1"/>
    <w:rsid w:val="00B933EE"/>
    <w:rsid w:val="00BB28BF"/>
    <w:rsid w:val="00BD1C7E"/>
    <w:rsid w:val="00BD1F45"/>
    <w:rsid w:val="00BD4A81"/>
    <w:rsid w:val="00BE3C9A"/>
    <w:rsid w:val="00BF7B62"/>
    <w:rsid w:val="00C0313D"/>
    <w:rsid w:val="00C179DB"/>
    <w:rsid w:val="00C25F57"/>
    <w:rsid w:val="00C26DF3"/>
    <w:rsid w:val="00C3057F"/>
    <w:rsid w:val="00C44DE2"/>
    <w:rsid w:val="00C47B41"/>
    <w:rsid w:val="00C5323E"/>
    <w:rsid w:val="00C60C4B"/>
    <w:rsid w:val="00C65F13"/>
    <w:rsid w:val="00C7613C"/>
    <w:rsid w:val="00C765D0"/>
    <w:rsid w:val="00CA30D0"/>
    <w:rsid w:val="00CA49E4"/>
    <w:rsid w:val="00CC2C7C"/>
    <w:rsid w:val="00CD0A0E"/>
    <w:rsid w:val="00CD13A6"/>
    <w:rsid w:val="00CE6352"/>
    <w:rsid w:val="00CF283C"/>
    <w:rsid w:val="00CF5961"/>
    <w:rsid w:val="00CF6DD8"/>
    <w:rsid w:val="00D20E7C"/>
    <w:rsid w:val="00D27EB9"/>
    <w:rsid w:val="00D3504E"/>
    <w:rsid w:val="00D36861"/>
    <w:rsid w:val="00D46818"/>
    <w:rsid w:val="00D552A5"/>
    <w:rsid w:val="00D56E58"/>
    <w:rsid w:val="00D62307"/>
    <w:rsid w:val="00D66CBD"/>
    <w:rsid w:val="00D76640"/>
    <w:rsid w:val="00D821D5"/>
    <w:rsid w:val="00D84007"/>
    <w:rsid w:val="00D92B71"/>
    <w:rsid w:val="00D93286"/>
    <w:rsid w:val="00D94395"/>
    <w:rsid w:val="00D94599"/>
    <w:rsid w:val="00DA375A"/>
    <w:rsid w:val="00DB086E"/>
    <w:rsid w:val="00DC0E32"/>
    <w:rsid w:val="00DC1ADE"/>
    <w:rsid w:val="00DD01DB"/>
    <w:rsid w:val="00DD62B3"/>
    <w:rsid w:val="00DE16C6"/>
    <w:rsid w:val="00DE1967"/>
    <w:rsid w:val="00DE1B9E"/>
    <w:rsid w:val="00DF28CD"/>
    <w:rsid w:val="00DF67C5"/>
    <w:rsid w:val="00E015C8"/>
    <w:rsid w:val="00E04F3B"/>
    <w:rsid w:val="00E169C0"/>
    <w:rsid w:val="00E17609"/>
    <w:rsid w:val="00E25370"/>
    <w:rsid w:val="00E26465"/>
    <w:rsid w:val="00E62E5E"/>
    <w:rsid w:val="00E72806"/>
    <w:rsid w:val="00E83B67"/>
    <w:rsid w:val="00E94853"/>
    <w:rsid w:val="00EA0547"/>
    <w:rsid w:val="00EA2E42"/>
    <w:rsid w:val="00EB1225"/>
    <w:rsid w:val="00EB137F"/>
    <w:rsid w:val="00EB3A11"/>
    <w:rsid w:val="00EB606F"/>
    <w:rsid w:val="00EB63E9"/>
    <w:rsid w:val="00ED0419"/>
    <w:rsid w:val="00ED2BC7"/>
    <w:rsid w:val="00ED553D"/>
    <w:rsid w:val="00EF5165"/>
    <w:rsid w:val="00EF671D"/>
    <w:rsid w:val="00EF77EE"/>
    <w:rsid w:val="00F133E9"/>
    <w:rsid w:val="00F14076"/>
    <w:rsid w:val="00F25A12"/>
    <w:rsid w:val="00F30F67"/>
    <w:rsid w:val="00F47026"/>
    <w:rsid w:val="00F508A8"/>
    <w:rsid w:val="00F52685"/>
    <w:rsid w:val="00F57474"/>
    <w:rsid w:val="00F61C4E"/>
    <w:rsid w:val="00F66348"/>
    <w:rsid w:val="00F86500"/>
    <w:rsid w:val="00FB3504"/>
    <w:rsid w:val="00FC6233"/>
    <w:rsid w:val="00FF2EA7"/>
    <w:rsid w:val="00FF4BF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90AA4F23-95F2-4B2B-8EA4-B967B5AC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pPr>
      <w:suppressAutoHyphens/>
      <w:autoSpaceDN w:val="0"/>
      <w:textAlignment w:val="baseline"/>
    </w:pPr>
    <w:rPr>
      <w:rFonts w:ascii="Arial" w:eastAsia="Times New Roman" w:hAnsi="Arial" w:cs="Arial"/>
      <w:sz w:val="24"/>
      <w:lang w:eastAsia="en-US"/>
    </w:rPr>
  </w:style>
  <w:style w:type="paragraph" w:styleId="Antrat1">
    <w:name w:val="heading 1"/>
    <w:basedOn w:val="prastasis"/>
    <w:next w:val="prastasis"/>
    <w:pPr>
      <w:keepNext/>
      <w:autoSpaceDE w:val="0"/>
      <w:ind w:firstLine="720"/>
      <w:jc w:val="both"/>
      <w:outlineLvl w:val="0"/>
    </w:pPr>
    <w:rPr>
      <w:rFonts w:ascii="Times New Roman" w:hAnsi="Times New Roman" w:cs="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rPr>
      <w:rFonts w:ascii="Times New Roman" w:eastAsia="Times New Roman" w:hAnsi="Times New Roman" w:cs="Times New Roman"/>
      <w:b/>
      <w:bCs/>
      <w:sz w:val="24"/>
      <w:szCs w:val="20"/>
    </w:rPr>
  </w:style>
  <w:style w:type="paragraph" w:customStyle="1" w:styleId="Antrinispavadinimas1">
    <w:name w:val="Antrinis pavadinimas1"/>
    <w:basedOn w:val="prastasis"/>
    <w:pPr>
      <w:jc w:val="center"/>
    </w:pPr>
    <w:rPr>
      <w:b/>
      <w:bCs/>
      <w:sz w:val="28"/>
    </w:rPr>
  </w:style>
  <w:style w:type="character" w:customStyle="1" w:styleId="PaantratDiagrama">
    <w:name w:val="Paantraštė Diagrama"/>
    <w:rPr>
      <w:rFonts w:ascii="Arial" w:eastAsia="Times New Roman" w:hAnsi="Arial" w:cs="Arial"/>
      <w:b/>
      <w:bCs/>
      <w:sz w:val="28"/>
      <w:szCs w:val="20"/>
    </w:rPr>
  </w:style>
  <w:style w:type="character" w:styleId="Hipersaitas">
    <w:name w:val="Hyperlink"/>
    <w:rPr>
      <w:color w:val="0000FF"/>
      <w:u w:val="single"/>
    </w:rPr>
  </w:style>
  <w:style w:type="paragraph" w:styleId="Antrats">
    <w:name w:val="header"/>
    <w:basedOn w:val="prastasis"/>
    <w:uiPriority w:val="99"/>
    <w:pPr>
      <w:tabs>
        <w:tab w:val="center" w:pos="4986"/>
        <w:tab w:val="right" w:pos="9972"/>
      </w:tabs>
    </w:pPr>
  </w:style>
  <w:style w:type="character" w:customStyle="1" w:styleId="AntratsDiagrama">
    <w:name w:val="Antraštės Diagrama"/>
    <w:uiPriority w:val="99"/>
    <w:rPr>
      <w:rFonts w:ascii="Arial" w:eastAsia="Times New Roman" w:hAnsi="Arial" w:cs="Arial"/>
      <w:sz w:val="24"/>
      <w:szCs w:val="20"/>
    </w:rPr>
  </w:style>
  <w:style w:type="paragraph" w:styleId="Pagrindiniotekstotrauka">
    <w:name w:val="Body Text Indent"/>
    <w:basedOn w:val="prastasis"/>
    <w:pPr>
      <w:ind w:firstLine="748"/>
      <w:jc w:val="both"/>
    </w:pPr>
    <w:rPr>
      <w:rFonts w:ascii="Times New Roman" w:hAnsi="Times New Roman" w:cs="Times New Roman"/>
      <w:szCs w:val="24"/>
    </w:rPr>
  </w:style>
  <w:style w:type="character" w:customStyle="1" w:styleId="PagrindiniotekstotraukaDiagrama">
    <w:name w:val="Pagrindinio teksto įtrauka Diagrama"/>
    <w:rPr>
      <w:rFonts w:ascii="Times New Roman" w:eastAsia="Times New Roman" w:hAnsi="Times New Roman" w:cs="Times New Roman"/>
      <w:sz w:val="24"/>
      <w:szCs w:val="24"/>
    </w:rPr>
  </w:style>
  <w:style w:type="paragraph" w:styleId="Sraopastraipa">
    <w:name w:val="List Paragraph"/>
    <w:basedOn w:val="prastasis"/>
    <w:uiPriority w:val="34"/>
    <w:qFormat/>
    <w:pPr>
      <w:ind w:left="720"/>
    </w:pPr>
  </w:style>
  <w:style w:type="paragraph" w:styleId="Puslapioinaostekstas">
    <w:name w:val="footnote text"/>
    <w:aliases w:val="Footnote Text Char, Char,Footnote Text Char1,Footnote Text Char Char,Footnote Text Char1 Char Char,Footnote Text Char Char Char Char, Char Char Char Char,Footnote Text Char Char1 Char1, Char Char Char Char Char Char,Char,Char1"/>
    <w:basedOn w:val="prastasis"/>
    <w:uiPriority w:val="99"/>
    <w:pPr>
      <w:suppressAutoHyphens w:val="0"/>
      <w:textAlignment w:val="auto"/>
    </w:pPr>
    <w:rPr>
      <w:rFonts w:ascii="Times New Roman" w:hAnsi="Times New Roman" w:cs="Times New Roman"/>
      <w:sz w:val="20"/>
    </w:rPr>
  </w:style>
  <w:style w:type="character" w:customStyle="1" w:styleId="PuslapioinaostekstasDiagrama">
    <w:name w:val="Puslapio išnašos tekstas Diagrama"/>
    <w:aliases w:val="Footnote Text Char Diagrama, Char Diagrama,Footnote Text Char1 Diagrama,Footnote Text Char Char Diagrama,Footnote Text Char1 Char Char Diagrama,Footnote Text Char Char Char Char Diagrama, Char Char Char Char Diagrama"/>
    <w:uiPriority w:val="99"/>
    <w:rPr>
      <w:rFonts w:ascii="Times New Roman" w:eastAsia="Times New Roman" w:hAnsi="Times New Roman"/>
      <w:sz w:val="20"/>
      <w:szCs w:val="20"/>
    </w:rPr>
  </w:style>
  <w:style w:type="character" w:styleId="Puslapioinaosnuoroda">
    <w:name w:val="footnote reference"/>
    <w:aliases w:val="Footnote symbol,Išnaša"/>
    <w:rPr>
      <w:position w:val="0"/>
      <w:vertAlign w:val="superscript"/>
    </w:rPr>
  </w:style>
  <w:style w:type="paragraph" w:styleId="Pavadinimas">
    <w:name w:val="Title"/>
    <w:basedOn w:val="prastasis"/>
    <w:pPr>
      <w:jc w:val="center"/>
    </w:pPr>
    <w:rPr>
      <w:rFonts w:ascii="Times New Roman" w:eastAsia="Calibri" w:hAnsi="Times New Roman" w:cs="Times New Roman"/>
      <w:b/>
      <w:bCs/>
      <w:sz w:val="22"/>
      <w:szCs w:val="22"/>
    </w:rPr>
  </w:style>
  <w:style w:type="character" w:customStyle="1" w:styleId="PavadinimasDiagrama">
    <w:name w:val="Pavadinimas Diagrama"/>
    <w:rPr>
      <w:rFonts w:ascii="Times New Roman" w:hAnsi="Times New Roman"/>
      <w:b/>
      <w:bCs/>
    </w:rPr>
  </w:style>
  <w:style w:type="paragraph" w:styleId="Porat">
    <w:name w:val="footer"/>
    <w:basedOn w:val="prastasis"/>
    <w:pPr>
      <w:tabs>
        <w:tab w:val="center" w:pos="4819"/>
        <w:tab w:val="right" w:pos="9638"/>
      </w:tabs>
    </w:pPr>
  </w:style>
  <w:style w:type="character" w:customStyle="1" w:styleId="PoratDiagrama">
    <w:name w:val="Poraštė Diagrama"/>
    <w:rPr>
      <w:rFonts w:ascii="Arial" w:eastAsia="Times New Roman" w:hAnsi="Arial" w:cs="Arial"/>
      <w:sz w:val="24"/>
      <w:szCs w:val="20"/>
    </w:rPr>
  </w:style>
  <w:style w:type="paragraph" w:styleId="Dokumentoinaostekstas">
    <w:name w:val="endnote text"/>
    <w:basedOn w:val="prastasis"/>
    <w:rPr>
      <w:sz w:val="20"/>
    </w:rPr>
  </w:style>
  <w:style w:type="character" w:customStyle="1" w:styleId="DokumentoinaostekstasDiagrama">
    <w:name w:val="Dokumento išnašos tekstas Diagrama"/>
    <w:rPr>
      <w:rFonts w:ascii="Arial" w:eastAsia="Times New Roman" w:hAnsi="Arial" w:cs="Arial"/>
      <w:sz w:val="20"/>
      <w:szCs w:val="20"/>
    </w:rPr>
  </w:style>
  <w:style w:type="character" w:styleId="Dokumentoinaosnumeris">
    <w:name w:val="endnote reference"/>
    <w:rPr>
      <w:position w:val="0"/>
      <w:vertAlign w:val="superscript"/>
    </w:rPr>
  </w:style>
  <w:style w:type="character" w:customStyle="1" w:styleId="statymonr">
    <w:name w:val="statymonr"/>
    <w:basedOn w:val="Numatytasispastraiposriftas"/>
  </w:style>
  <w:style w:type="paragraph" w:styleId="Debesliotekstas">
    <w:name w:val="Balloon Text"/>
    <w:basedOn w:val="prastasis"/>
    <w:rPr>
      <w:rFonts w:ascii="Segoe UI" w:hAnsi="Segoe UI" w:cs="Segoe UI"/>
      <w:sz w:val="18"/>
      <w:szCs w:val="18"/>
    </w:rPr>
  </w:style>
  <w:style w:type="character" w:customStyle="1" w:styleId="DebesliotekstasDiagrama">
    <w:name w:val="Debesėlio tekstas Diagrama"/>
    <w:rPr>
      <w:rFonts w:ascii="Segoe UI" w:eastAsia="Times New Roman" w:hAnsi="Segoe UI" w:cs="Segoe UI"/>
      <w:sz w:val="18"/>
      <w:szCs w:val="18"/>
    </w:rPr>
  </w:style>
  <w:style w:type="character" w:customStyle="1" w:styleId="apple-converted-space">
    <w:name w:val="apple-converted-space"/>
    <w:rsid w:val="004022D1"/>
  </w:style>
  <w:style w:type="character" w:styleId="Emfaz">
    <w:name w:val="Emphasis"/>
    <w:uiPriority w:val="20"/>
    <w:qFormat/>
    <w:rsid w:val="004022D1"/>
    <w:rPr>
      <w:i/>
      <w:iCs/>
    </w:rPr>
  </w:style>
  <w:style w:type="paragraph" w:styleId="Betarp">
    <w:name w:val="No Spacing"/>
    <w:uiPriority w:val="1"/>
    <w:qFormat/>
    <w:rsid w:val="004E48DC"/>
    <w:rPr>
      <w:rFonts w:ascii="Arial" w:eastAsia="Times New Roman" w:hAnsi="Arial" w:cs="Arial"/>
      <w:noProof/>
      <w:sz w:val="24"/>
      <w:lang w:eastAsia="en-US"/>
    </w:rPr>
  </w:style>
  <w:style w:type="paragraph" w:customStyle="1" w:styleId="normal-p">
    <w:name w:val="normal-p"/>
    <w:basedOn w:val="prastasis"/>
    <w:rsid w:val="000256F2"/>
    <w:pPr>
      <w:suppressAutoHyphens w:val="0"/>
      <w:autoSpaceDN/>
      <w:spacing w:before="100" w:beforeAutospacing="1" w:after="100" w:afterAutospacing="1"/>
      <w:textAlignment w:val="auto"/>
    </w:pPr>
    <w:rPr>
      <w:rFonts w:ascii="Times New Roman" w:hAnsi="Times New Roman" w:cs="Times New Roman"/>
      <w:szCs w:val="24"/>
      <w:lang w:eastAsia="lt-LT"/>
    </w:rPr>
  </w:style>
  <w:style w:type="character" w:customStyle="1" w:styleId="normal-h">
    <w:name w:val="normal-h"/>
    <w:rsid w:val="000256F2"/>
  </w:style>
  <w:style w:type="paragraph" w:styleId="Pagrindinistekstas">
    <w:name w:val="Body Text"/>
    <w:basedOn w:val="prastasis"/>
    <w:link w:val="PagrindinistekstasDiagrama"/>
    <w:uiPriority w:val="99"/>
    <w:unhideWhenUsed/>
    <w:rsid w:val="00B73938"/>
    <w:pPr>
      <w:spacing w:after="120"/>
    </w:pPr>
  </w:style>
  <w:style w:type="character" w:customStyle="1" w:styleId="PagrindinistekstasDiagrama">
    <w:name w:val="Pagrindinis tekstas Diagrama"/>
    <w:basedOn w:val="Numatytasispastraiposriftas"/>
    <w:link w:val="Pagrindinistekstas"/>
    <w:uiPriority w:val="99"/>
    <w:rsid w:val="00B73938"/>
    <w:rPr>
      <w:rFonts w:ascii="Arial" w:eastAsia="Times New Roman" w:hAnsi="Arial" w:cs="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052067">
      <w:bodyDiv w:val="1"/>
      <w:marLeft w:val="0"/>
      <w:marRight w:val="0"/>
      <w:marTop w:val="0"/>
      <w:marBottom w:val="0"/>
      <w:divBdr>
        <w:top w:val="none" w:sz="0" w:space="0" w:color="auto"/>
        <w:left w:val="none" w:sz="0" w:space="0" w:color="auto"/>
        <w:bottom w:val="none" w:sz="0" w:space="0" w:color="auto"/>
        <w:right w:val="none" w:sz="0" w:space="0" w:color="auto"/>
      </w:divBdr>
    </w:div>
    <w:div w:id="304824710">
      <w:bodyDiv w:val="1"/>
      <w:marLeft w:val="0"/>
      <w:marRight w:val="0"/>
      <w:marTop w:val="0"/>
      <w:marBottom w:val="0"/>
      <w:divBdr>
        <w:top w:val="none" w:sz="0" w:space="0" w:color="auto"/>
        <w:left w:val="none" w:sz="0" w:space="0" w:color="auto"/>
        <w:bottom w:val="none" w:sz="0" w:space="0" w:color="auto"/>
        <w:right w:val="none" w:sz="0" w:space="0" w:color="auto"/>
      </w:divBdr>
    </w:div>
    <w:div w:id="518783369">
      <w:bodyDiv w:val="1"/>
      <w:marLeft w:val="0"/>
      <w:marRight w:val="0"/>
      <w:marTop w:val="0"/>
      <w:marBottom w:val="0"/>
      <w:divBdr>
        <w:top w:val="none" w:sz="0" w:space="0" w:color="auto"/>
        <w:left w:val="none" w:sz="0" w:space="0" w:color="auto"/>
        <w:bottom w:val="none" w:sz="0" w:space="0" w:color="auto"/>
        <w:right w:val="none" w:sz="0" w:space="0" w:color="auto"/>
      </w:divBdr>
      <w:divsChild>
        <w:div w:id="1955284771">
          <w:marLeft w:val="0"/>
          <w:marRight w:val="0"/>
          <w:marTop w:val="0"/>
          <w:marBottom w:val="0"/>
          <w:divBdr>
            <w:top w:val="none" w:sz="0" w:space="0" w:color="auto"/>
            <w:left w:val="none" w:sz="0" w:space="0" w:color="auto"/>
            <w:bottom w:val="none" w:sz="0" w:space="0" w:color="auto"/>
            <w:right w:val="none" w:sz="0" w:space="0" w:color="auto"/>
          </w:divBdr>
        </w:div>
      </w:divsChild>
    </w:div>
    <w:div w:id="675422934">
      <w:bodyDiv w:val="1"/>
      <w:marLeft w:val="0"/>
      <w:marRight w:val="0"/>
      <w:marTop w:val="0"/>
      <w:marBottom w:val="0"/>
      <w:divBdr>
        <w:top w:val="none" w:sz="0" w:space="0" w:color="auto"/>
        <w:left w:val="none" w:sz="0" w:space="0" w:color="auto"/>
        <w:bottom w:val="none" w:sz="0" w:space="0" w:color="auto"/>
        <w:right w:val="none" w:sz="0" w:space="0" w:color="auto"/>
      </w:divBdr>
    </w:div>
    <w:div w:id="718170518">
      <w:bodyDiv w:val="1"/>
      <w:marLeft w:val="0"/>
      <w:marRight w:val="0"/>
      <w:marTop w:val="0"/>
      <w:marBottom w:val="0"/>
      <w:divBdr>
        <w:top w:val="none" w:sz="0" w:space="0" w:color="auto"/>
        <w:left w:val="none" w:sz="0" w:space="0" w:color="auto"/>
        <w:bottom w:val="none" w:sz="0" w:space="0" w:color="auto"/>
        <w:right w:val="none" w:sz="0" w:space="0" w:color="auto"/>
      </w:divBdr>
    </w:div>
    <w:div w:id="864709000">
      <w:bodyDiv w:val="1"/>
      <w:marLeft w:val="0"/>
      <w:marRight w:val="0"/>
      <w:marTop w:val="0"/>
      <w:marBottom w:val="0"/>
      <w:divBdr>
        <w:top w:val="none" w:sz="0" w:space="0" w:color="auto"/>
        <w:left w:val="none" w:sz="0" w:space="0" w:color="auto"/>
        <w:bottom w:val="none" w:sz="0" w:space="0" w:color="auto"/>
        <w:right w:val="none" w:sz="0" w:space="0" w:color="auto"/>
      </w:divBdr>
    </w:div>
    <w:div w:id="970479355">
      <w:bodyDiv w:val="1"/>
      <w:marLeft w:val="0"/>
      <w:marRight w:val="0"/>
      <w:marTop w:val="0"/>
      <w:marBottom w:val="0"/>
      <w:divBdr>
        <w:top w:val="none" w:sz="0" w:space="0" w:color="auto"/>
        <w:left w:val="none" w:sz="0" w:space="0" w:color="auto"/>
        <w:bottom w:val="none" w:sz="0" w:space="0" w:color="auto"/>
        <w:right w:val="none" w:sz="0" w:space="0" w:color="auto"/>
      </w:divBdr>
    </w:div>
    <w:div w:id="1027752033">
      <w:bodyDiv w:val="1"/>
      <w:marLeft w:val="0"/>
      <w:marRight w:val="0"/>
      <w:marTop w:val="0"/>
      <w:marBottom w:val="0"/>
      <w:divBdr>
        <w:top w:val="none" w:sz="0" w:space="0" w:color="auto"/>
        <w:left w:val="none" w:sz="0" w:space="0" w:color="auto"/>
        <w:bottom w:val="none" w:sz="0" w:space="0" w:color="auto"/>
        <w:right w:val="none" w:sz="0" w:space="0" w:color="auto"/>
      </w:divBdr>
    </w:div>
    <w:div w:id="1035428377">
      <w:bodyDiv w:val="1"/>
      <w:marLeft w:val="0"/>
      <w:marRight w:val="0"/>
      <w:marTop w:val="0"/>
      <w:marBottom w:val="0"/>
      <w:divBdr>
        <w:top w:val="none" w:sz="0" w:space="0" w:color="auto"/>
        <w:left w:val="none" w:sz="0" w:space="0" w:color="auto"/>
        <w:bottom w:val="none" w:sz="0" w:space="0" w:color="auto"/>
        <w:right w:val="none" w:sz="0" w:space="0" w:color="auto"/>
      </w:divBdr>
    </w:div>
    <w:div w:id="1043215766">
      <w:bodyDiv w:val="1"/>
      <w:marLeft w:val="0"/>
      <w:marRight w:val="0"/>
      <w:marTop w:val="0"/>
      <w:marBottom w:val="0"/>
      <w:divBdr>
        <w:top w:val="none" w:sz="0" w:space="0" w:color="auto"/>
        <w:left w:val="none" w:sz="0" w:space="0" w:color="auto"/>
        <w:bottom w:val="none" w:sz="0" w:space="0" w:color="auto"/>
        <w:right w:val="none" w:sz="0" w:space="0" w:color="auto"/>
      </w:divBdr>
    </w:div>
    <w:div w:id="1103959114">
      <w:bodyDiv w:val="1"/>
      <w:marLeft w:val="0"/>
      <w:marRight w:val="0"/>
      <w:marTop w:val="0"/>
      <w:marBottom w:val="0"/>
      <w:divBdr>
        <w:top w:val="none" w:sz="0" w:space="0" w:color="auto"/>
        <w:left w:val="none" w:sz="0" w:space="0" w:color="auto"/>
        <w:bottom w:val="none" w:sz="0" w:space="0" w:color="auto"/>
        <w:right w:val="none" w:sz="0" w:space="0" w:color="auto"/>
      </w:divBdr>
    </w:div>
    <w:div w:id="1186018632">
      <w:bodyDiv w:val="1"/>
      <w:marLeft w:val="0"/>
      <w:marRight w:val="0"/>
      <w:marTop w:val="0"/>
      <w:marBottom w:val="0"/>
      <w:divBdr>
        <w:top w:val="none" w:sz="0" w:space="0" w:color="auto"/>
        <w:left w:val="none" w:sz="0" w:space="0" w:color="auto"/>
        <w:bottom w:val="none" w:sz="0" w:space="0" w:color="auto"/>
        <w:right w:val="none" w:sz="0" w:space="0" w:color="auto"/>
      </w:divBdr>
    </w:div>
    <w:div w:id="1200625372">
      <w:bodyDiv w:val="1"/>
      <w:marLeft w:val="0"/>
      <w:marRight w:val="0"/>
      <w:marTop w:val="0"/>
      <w:marBottom w:val="0"/>
      <w:divBdr>
        <w:top w:val="none" w:sz="0" w:space="0" w:color="auto"/>
        <w:left w:val="none" w:sz="0" w:space="0" w:color="auto"/>
        <w:bottom w:val="none" w:sz="0" w:space="0" w:color="auto"/>
        <w:right w:val="none" w:sz="0" w:space="0" w:color="auto"/>
      </w:divBdr>
      <w:divsChild>
        <w:div w:id="855115695">
          <w:marLeft w:val="0"/>
          <w:marRight w:val="0"/>
          <w:marTop w:val="0"/>
          <w:marBottom w:val="0"/>
          <w:divBdr>
            <w:top w:val="none" w:sz="0" w:space="0" w:color="auto"/>
            <w:left w:val="none" w:sz="0" w:space="0" w:color="auto"/>
            <w:bottom w:val="none" w:sz="0" w:space="0" w:color="auto"/>
            <w:right w:val="none" w:sz="0" w:space="0" w:color="auto"/>
          </w:divBdr>
        </w:div>
      </w:divsChild>
    </w:div>
    <w:div w:id="1218904401">
      <w:bodyDiv w:val="1"/>
      <w:marLeft w:val="0"/>
      <w:marRight w:val="0"/>
      <w:marTop w:val="0"/>
      <w:marBottom w:val="0"/>
      <w:divBdr>
        <w:top w:val="none" w:sz="0" w:space="0" w:color="auto"/>
        <w:left w:val="none" w:sz="0" w:space="0" w:color="auto"/>
        <w:bottom w:val="none" w:sz="0" w:space="0" w:color="auto"/>
        <w:right w:val="none" w:sz="0" w:space="0" w:color="auto"/>
      </w:divBdr>
    </w:div>
    <w:div w:id="1220096744">
      <w:bodyDiv w:val="1"/>
      <w:marLeft w:val="0"/>
      <w:marRight w:val="0"/>
      <w:marTop w:val="0"/>
      <w:marBottom w:val="0"/>
      <w:divBdr>
        <w:top w:val="none" w:sz="0" w:space="0" w:color="auto"/>
        <w:left w:val="none" w:sz="0" w:space="0" w:color="auto"/>
        <w:bottom w:val="none" w:sz="0" w:space="0" w:color="auto"/>
        <w:right w:val="none" w:sz="0" w:space="0" w:color="auto"/>
      </w:divBdr>
    </w:div>
    <w:div w:id="1300263159">
      <w:bodyDiv w:val="1"/>
      <w:marLeft w:val="0"/>
      <w:marRight w:val="0"/>
      <w:marTop w:val="0"/>
      <w:marBottom w:val="0"/>
      <w:divBdr>
        <w:top w:val="none" w:sz="0" w:space="0" w:color="auto"/>
        <w:left w:val="none" w:sz="0" w:space="0" w:color="auto"/>
        <w:bottom w:val="none" w:sz="0" w:space="0" w:color="auto"/>
        <w:right w:val="none" w:sz="0" w:space="0" w:color="auto"/>
      </w:divBdr>
      <w:divsChild>
        <w:div w:id="1902015675">
          <w:marLeft w:val="0"/>
          <w:marRight w:val="0"/>
          <w:marTop w:val="0"/>
          <w:marBottom w:val="0"/>
          <w:divBdr>
            <w:top w:val="none" w:sz="0" w:space="0" w:color="auto"/>
            <w:left w:val="none" w:sz="0" w:space="0" w:color="auto"/>
            <w:bottom w:val="none" w:sz="0" w:space="0" w:color="auto"/>
            <w:right w:val="none" w:sz="0" w:space="0" w:color="auto"/>
          </w:divBdr>
        </w:div>
      </w:divsChild>
    </w:div>
    <w:div w:id="1360544273">
      <w:bodyDiv w:val="1"/>
      <w:marLeft w:val="0"/>
      <w:marRight w:val="0"/>
      <w:marTop w:val="0"/>
      <w:marBottom w:val="0"/>
      <w:divBdr>
        <w:top w:val="none" w:sz="0" w:space="0" w:color="auto"/>
        <w:left w:val="none" w:sz="0" w:space="0" w:color="auto"/>
        <w:bottom w:val="none" w:sz="0" w:space="0" w:color="auto"/>
        <w:right w:val="none" w:sz="0" w:space="0" w:color="auto"/>
      </w:divBdr>
    </w:div>
    <w:div w:id="1425032983">
      <w:bodyDiv w:val="1"/>
      <w:marLeft w:val="0"/>
      <w:marRight w:val="0"/>
      <w:marTop w:val="0"/>
      <w:marBottom w:val="0"/>
      <w:divBdr>
        <w:top w:val="none" w:sz="0" w:space="0" w:color="auto"/>
        <w:left w:val="none" w:sz="0" w:space="0" w:color="auto"/>
        <w:bottom w:val="none" w:sz="0" w:space="0" w:color="auto"/>
        <w:right w:val="none" w:sz="0" w:space="0" w:color="auto"/>
      </w:divBdr>
    </w:div>
    <w:div w:id="1481114287">
      <w:bodyDiv w:val="1"/>
      <w:marLeft w:val="0"/>
      <w:marRight w:val="0"/>
      <w:marTop w:val="0"/>
      <w:marBottom w:val="0"/>
      <w:divBdr>
        <w:top w:val="none" w:sz="0" w:space="0" w:color="auto"/>
        <w:left w:val="none" w:sz="0" w:space="0" w:color="auto"/>
        <w:bottom w:val="none" w:sz="0" w:space="0" w:color="auto"/>
        <w:right w:val="none" w:sz="0" w:space="0" w:color="auto"/>
      </w:divBdr>
    </w:div>
    <w:div w:id="1509442108">
      <w:bodyDiv w:val="1"/>
      <w:marLeft w:val="0"/>
      <w:marRight w:val="0"/>
      <w:marTop w:val="0"/>
      <w:marBottom w:val="0"/>
      <w:divBdr>
        <w:top w:val="none" w:sz="0" w:space="0" w:color="auto"/>
        <w:left w:val="none" w:sz="0" w:space="0" w:color="auto"/>
        <w:bottom w:val="none" w:sz="0" w:space="0" w:color="auto"/>
        <w:right w:val="none" w:sz="0" w:space="0" w:color="auto"/>
      </w:divBdr>
    </w:div>
    <w:div w:id="1551258660">
      <w:bodyDiv w:val="1"/>
      <w:marLeft w:val="0"/>
      <w:marRight w:val="0"/>
      <w:marTop w:val="0"/>
      <w:marBottom w:val="0"/>
      <w:divBdr>
        <w:top w:val="none" w:sz="0" w:space="0" w:color="auto"/>
        <w:left w:val="none" w:sz="0" w:space="0" w:color="auto"/>
        <w:bottom w:val="none" w:sz="0" w:space="0" w:color="auto"/>
        <w:right w:val="none" w:sz="0" w:space="0" w:color="auto"/>
      </w:divBdr>
    </w:div>
    <w:div w:id="1559363647">
      <w:bodyDiv w:val="1"/>
      <w:marLeft w:val="0"/>
      <w:marRight w:val="0"/>
      <w:marTop w:val="0"/>
      <w:marBottom w:val="0"/>
      <w:divBdr>
        <w:top w:val="none" w:sz="0" w:space="0" w:color="auto"/>
        <w:left w:val="none" w:sz="0" w:space="0" w:color="auto"/>
        <w:bottom w:val="none" w:sz="0" w:space="0" w:color="auto"/>
        <w:right w:val="none" w:sz="0" w:space="0" w:color="auto"/>
      </w:divBdr>
    </w:div>
    <w:div w:id="1569685310">
      <w:bodyDiv w:val="1"/>
      <w:marLeft w:val="0"/>
      <w:marRight w:val="0"/>
      <w:marTop w:val="0"/>
      <w:marBottom w:val="0"/>
      <w:divBdr>
        <w:top w:val="none" w:sz="0" w:space="0" w:color="auto"/>
        <w:left w:val="none" w:sz="0" w:space="0" w:color="auto"/>
        <w:bottom w:val="none" w:sz="0" w:space="0" w:color="auto"/>
        <w:right w:val="none" w:sz="0" w:space="0" w:color="auto"/>
      </w:divBdr>
    </w:div>
    <w:div w:id="1635066640">
      <w:bodyDiv w:val="1"/>
      <w:marLeft w:val="0"/>
      <w:marRight w:val="0"/>
      <w:marTop w:val="0"/>
      <w:marBottom w:val="0"/>
      <w:divBdr>
        <w:top w:val="none" w:sz="0" w:space="0" w:color="auto"/>
        <w:left w:val="none" w:sz="0" w:space="0" w:color="auto"/>
        <w:bottom w:val="none" w:sz="0" w:space="0" w:color="auto"/>
        <w:right w:val="none" w:sz="0" w:space="0" w:color="auto"/>
      </w:divBdr>
      <w:divsChild>
        <w:div w:id="2036299767">
          <w:marLeft w:val="0"/>
          <w:marRight w:val="0"/>
          <w:marTop w:val="0"/>
          <w:marBottom w:val="0"/>
          <w:divBdr>
            <w:top w:val="none" w:sz="0" w:space="0" w:color="auto"/>
            <w:left w:val="none" w:sz="0" w:space="0" w:color="auto"/>
            <w:bottom w:val="none" w:sz="0" w:space="0" w:color="auto"/>
            <w:right w:val="none" w:sz="0" w:space="0" w:color="auto"/>
          </w:divBdr>
          <w:divsChild>
            <w:div w:id="404036900">
              <w:marLeft w:val="0"/>
              <w:marRight w:val="0"/>
              <w:marTop w:val="0"/>
              <w:marBottom w:val="0"/>
              <w:divBdr>
                <w:top w:val="none" w:sz="0" w:space="0" w:color="auto"/>
                <w:left w:val="none" w:sz="0" w:space="0" w:color="auto"/>
                <w:bottom w:val="none" w:sz="0" w:space="0" w:color="auto"/>
                <w:right w:val="none" w:sz="0" w:space="0" w:color="auto"/>
              </w:divBdr>
              <w:divsChild>
                <w:div w:id="708646574">
                  <w:marLeft w:val="0"/>
                  <w:marRight w:val="0"/>
                  <w:marTop w:val="0"/>
                  <w:marBottom w:val="0"/>
                  <w:divBdr>
                    <w:top w:val="none" w:sz="0" w:space="0" w:color="auto"/>
                    <w:left w:val="none" w:sz="0" w:space="0" w:color="auto"/>
                    <w:bottom w:val="none" w:sz="0" w:space="0" w:color="auto"/>
                    <w:right w:val="none" w:sz="0" w:space="0" w:color="auto"/>
                  </w:divBdr>
                  <w:divsChild>
                    <w:div w:id="168250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630870">
      <w:bodyDiv w:val="1"/>
      <w:marLeft w:val="0"/>
      <w:marRight w:val="0"/>
      <w:marTop w:val="0"/>
      <w:marBottom w:val="0"/>
      <w:divBdr>
        <w:top w:val="none" w:sz="0" w:space="0" w:color="auto"/>
        <w:left w:val="none" w:sz="0" w:space="0" w:color="auto"/>
        <w:bottom w:val="none" w:sz="0" w:space="0" w:color="auto"/>
        <w:right w:val="none" w:sz="0" w:space="0" w:color="auto"/>
      </w:divBdr>
    </w:div>
    <w:div w:id="1694263210">
      <w:bodyDiv w:val="1"/>
      <w:marLeft w:val="0"/>
      <w:marRight w:val="0"/>
      <w:marTop w:val="0"/>
      <w:marBottom w:val="0"/>
      <w:divBdr>
        <w:top w:val="none" w:sz="0" w:space="0" w:color="auto"/>
        <w:left w:val="none" w:sz="0" w:space="0" w:color="auto"/>
        <w:bottom w:val="none" w:sz="0" w:space="0" w:color="auto"/>
        <w:right w:val="none" w:sz="0" w:space="0" w:color="auto"/>
      </w:divBdr>
    </w:div>
    <w:div w:id="1742172138">
      <w:bodyDiv w:val="1"/>
      <w:marLeft w:val="0"/>
      <w:marRight w:val="0"/>
      <w:marTop w:val="0"/>
      <w:marBottom w:val="0"/>
      <w:divBdr>
        <w:top w:val="none" w:sz="0" w:space="0" w:color="auto"/>
        <w:left w:val="none" w:sz="0" w:space="0" w:color="auto"/>
        <w:bottom w:val="none" w:sz="0" w:space="0" w:color="auto"/>
        <w:right w:val="none" w:sz="0" w:space="0" w:color="auto"/>
      </w:divBdr>
    </w:div>
    <w:div w:id="1831673257">
      <w:bodyDiv w:val="1"/>
      <w:marLeft w:val="0"/>
      <w:marRight w:val="0"/>
      <w:marTop w:val="0"/>
      <w:marBottom w:val="0"/>
      <w:divBdr>
        <w:top w:val="none" w:sz="0" w:space="0" w:color="auto"/>
        <w:left w:val="none" w:sz="0" w:space="0" w:color="auto"/>
        <w:bottom w:val="none" w:sz="0" w:space="0" w:color="auto"/>
        <w:right w:val="none" w:sz="0" w:space="0" w:color="auto"/>
      </w:divBdr>
    </w:div>
    <w:div w:id="1897810144">
      <w:bodyDiv w:val="1"/>
      <w:marLeft w:val="0"/>
      <w:marRight w:val="0"/>
      <w:marTop w:val="0"/>
      <w:marBottom w:val="0"/>
      <w:divBdr>
        <w:top w:val="none" w:sz="0" w:space="0" w:color="auto"/>
        <w:left w:val="none" w:sz="0" w:space="0" w:color="auto"/>
        <w:bottom w:val="none" w:sz="0" w:space="0" w:color="auto"/>
        <w:right w:val="none" w:sz="0" w:space="0" w:color="auto"/>
      </w:divBdr>
      <w:divsChild>
        <w:div w:id="1046946735">
          <w:marLeft w:val="0"/>
          <w:marRight w:val="0"/>
          <w:marTop w:val="0"/>
          <w:marBottom w:val="0"/>
          <w:divBdr>
            <w:top w:val="none" w:sz="0" w:space="0" w:color="auto"/>
            <w:left w:val="none" w:sz="0" w:space="0" w:color="auto"/>
            <w:bottom w:val="none" w:sz="0" w:space="0" w:color="auto"/>
            <w:right w:val="none" w:sz="0" w:space="0" w:color="auto"/>
          </w:divBdr>
        </w:div>
      </w:divsChild>
    </w:div>
    <w:div w:id="1927417869">
      <w:bodyDiv w:val="1"/>
      <w:marLeft w:val="0"/>
      <w:marRight w:val="0"/>
      <w:marTop w:val="0"/>
      <w:marBottom w:val="0"/>
      <w:divBdr>
        <w:top w:val="none" w:sz="0" w:space="0" w:color="auto"/>
        <w:left w:val="none" w:sz="0" w:space="0" w:color="auto"/>
        <w:bottom w:val="none" w:sz="0" w:space="0" w:color="auto"/>
        <w:right w:val="none" w:sz="0" w:space="0" w:color="auto"/>
      </w:divBdr>
    </w:div>
    <w:div w:id="1988778314">
      <w:bodyDiv w:val="1"/>
      <w:marLeft w:val="0"/>
      <w:marRight w:val="0"/>
      <w:marTop w:val="0"/>
      <w:marBottom w:val="0"/>
      <w:divBdr>
        <w:top w:val="none" w:sz="0" w:space="0" w:color="auto"/>
        <w:left w:val="none" w:sz="0" w:space="0" w:color="auto"/>
        <w:bottom w:val="none" w:sz="0" w:space="0" w:color="auto"/>
        <w:right w:val="none" w:sz="0" w:space="0" w:color="auto"/>
      </w:divBdr>
      <w:divsChild>
        <w:div w:id="311057541">
          <w:marLeft w:val="0"/>
          <w:marRight w:val="0"/>
          <w:marTop w:val="0"/>
          <w:marBottom w:val="0"/>
          <w:divBdr>
            <w:top w:val="none" w:sz="0" w:space="0" w:color="auto"/>
            <w:left w:val="none" w:sz="0" w:space="0" w:color="auto"/>
            <w:bottom w:val="none" w:sz="0" w:space="0" w:color="auto"/>
            <w:right w:val="none" w:sz="0" w:space="0" w:color="auto"/>
          </w:divBdr>
        </w:div>
      </w:divsChild>
    </w:div>
    <w:div w:id="20286714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ga.simkunaite@siauliai.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3" Type="http://schemas.openxmlformats.org/officeDocument/2006/relationships/hyperlink" Target="mailto:kontrole@siauliai.lt" TargetMode="External"/><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52F2BA-DC7E-4740-9023-90E540591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1970</Words>
  <Characters>1123</Characters>
  <Application>Microsoft Office Word</Application>
  <DocSecurity>0</DocSecurity>
  <Lines>9</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3087</CharactersWithSpaces>
  <SharedDoc>false</SharedDoc>
  <HLinks>
    <vt:vector size="12" baseType="variant">
      <vt:variant>
        <vt:i4>4259879</vt:i4>
      </vt:variant>
      <vt:variant>
        <vt:i4>0</vt:i4>
      </vt:variant>
      <vt:variant>
        <vt:i4>0</vt:i4>
      </vt:variant>
      <vt:variant>
        <vt:i4>5</vt:i4>
      </vt:variant>
      <vt:variant>
        <vt:lpwstr>mailto:ausra.kvedaraviciene@siauliai.lt</vt:lpwstr>
      </vt:variant>
      <vt:variant>
        <vt:lpwstr/>
      </vt:variant>
      <vt:variant>
        <vt:i4>4784234</vt:i4>
      </vt:variant>
      <vt:variant>
        <vt:i4>3</vt:i4>
      </vt:variant>
      <vt:variant>
        <vt:i4>0</vt:i4>
      </vt:variant>
      <vt:variant>
        <vt:i4>5</vt:i4>
      </vt:variant>
      <vt:variant>
        <vt:lpwstr>mailto:kontrole@siauliai.lt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Inga Šimkūnaitė</dc:creator>
  <cp:lastModifiedBy>Danute</cp:lastModifiedBy>
  <cp:revision>2</cp:revision>
  <cp:lastPrinted>2017-07-07T11:19:00Z</cp:lastPrinted>
  <dcterms:created xsi:type="dcterms:W3CDTF">2018-11-13T09:23:00Z</dcterms:created>
  <dcterms:modified xsi:type="dcterms:W3CDTF">2018-11-13T09:23:00Z</dcterms:modified>
</cp:coreProperties>
</file>